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9A1A" w14:textId="77777777" w:rsidR="006309EE" w:rsidRPr="006309EE" w:rsidRDefault="006309EE" w:rsidP="006309EE">
      <w:pPr>
        <w:spacing w:after="0" w:line="240" w:lineRule="auto"/>
        <w:jc w:val="center"/>
        <w:rPr>
          <w:i/>
          <w:sz w:val="16"/>
          <w:szCs w:val="16"/>
        </w:rPr>
      </w:pPr>
    </w:p>
    <w:p w14:paraId="5CB2C164" w14:textId="77777777" w:rsidR="006309EE" w:rsidRPr="006309EE" w:rsidRDefault="006309EE" w:rsidP="006309EE">
      <w:pPr>
        <w:spacing w:after="0" w:line="240" w:lineRule="auto"/>
        <w:jc w:val="center"/>
        <w:rPr>
          <w:b/>
          <w:sz w:val="24"/>
          <w:szCs w:val="24"/>
        </w:rPr>
      </w:pPr>
    </w:p>
    <w:p w14:paraId="50B21363" w14:textId="77777777" w:rsidR="006309EE" w:rsidRPr="006309EE" w:rsidRDefault="006309EE" w:rsidP="006309EE">
      <w:pPr>
        <w:spacing w:after="0" w:line="240" w:lineRule="auto"/>
        <w:jc w:val="center"/>
        <w:rPr>
          <w:b/>
          <w:sz w:val="24"/>
          <w:szCs w:val="24"/>
        </w:rPr>
      </w:pPr>
    </w:p>
    <w:p w14:paraId="5A9E92AE" w14:textId="77777777" w:rsidR="006309EE" w:rsidRPr="006309EE" w:rsidRDefault="006309EE" w:rsidP="006309EE">
      <w:pPr>
        <w:spacing w:after="0" w:line="240" w:lineRule="auto"/>
        <w:jc w:val="center"/>
        <w:rPr>
          <w:b/>
          <w:sz w:val="24"/>
          <w:szCs w:val="24"/>
        </w:rPr>
      </w:pPr>
    </w:p>
    <w:p w14:paraId="106E15A0" w14:textId="77777777" w:rsidR="006309EE" w:rsidRPr="006309EE" w:rsidRDefault="006309EE" w:rsidP="006309EE">
      <w:pPr>
        <w:spacing w:after="0" w:line="240" w:lineRule="auto"/>
        <w:jc w:val="center"/>
        <w:rPr>
          <w:b/>
          <w:sz w:val="24"/>
          <w:szCs w:val="24"/>
        </w:rPr>
      </w:pPr>
      <w:r w:rsidRPr="006309EE">
        <w:rPr>
          <w:b/>
          <w:sz w:val="24"/>
          <w:szCs w:val="24"/>
        </w:rPr>
        <w:t xml:space="preserve"> </w:t>
      </w:r>
    </w:p>
    <w:p w14:paraId="6A404AA1" w14:textId="77777777" w:rsidR="006309EE" w:rsidRPr="006309EE" w:rsidRDefault="006309EE" w:rsidP="006309EE">
      <w:pPr>
        <w:spacing w:after="0" w:line="240" w:lineRule="auto"/>
        <w:jc w:val="center"/>
        <w:rPr>
          <w:b/>
          <w:sz w:val="24"/>
          <w:szCs w:val="24"/>
        </w:rPr>
      </w:pPr>
      <w:r w:rsidRPr="006309EE">
        <w:rPr>
          <w:b/>
          <w:noProof/>
          <w:sz w:val="24"/>
          <w:szCs w:val="24"/>
          <w:lang w:eastAsia="hr-HR"/>
        </w:rPr>
        <w:drawing>
          <wp:inline distT="0" distB="0" distL="0" distR="0" wp14:anchorId="52F40A6B" wp14:editId="7740939E">
            <wp:extent cx="530225" cy="6159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615950"/>
                    </a:xfrm>
                    <a:prstGeom prst="rect">
                      <a:avLst/>
                    </a:prstGeom>
                    <a:noFill/>
                  </pic:spPr>
                </pic:pic>
              </a:graphicData>
            </a:graphic>
          </wp:inline>
        </w:drawing>
      </w:r>
    </w:p>
    <w:p w14:paraId="3F7BE279" w14:textId="77777777" w:rsidR="006309EE" w:rsidRPr="006309EE" w:rsidRDefault="006309EE" w:rsidP="006309EE">
      <w:pPr>
        <w:spacing w:after="0" w:line="240" w:lineRule="auto"/>
        <w:jc w:val="center"/>
        <w:rPr>
          <w:b/>
          <w:sz w:val="24"/>
          <w:szCs w:val="24"/>
        </w:rPr>
      </w:pPr>
    </w:p>
    <w:p w14:paraId="0EAC0996" w14:textId="77777777" w:rsidR="006309EE" w:rsidRPr="006309EE" w:rsidRDefault="006309EE" w:rsidP="006309EE">
      <w:pPr>
        <w:spacing w:after="0" w:line="240" w:lineRule="auto"/>
        <w:jc w:val="center"/>
        <w:rPr>
          <w:rFonts w:ascii="Arial" w:hAnsi="Arial" w:cs="Arial"/>
          <w:b/>
          <w:sz w:val="24"/>
          <w:szCs w:val="24"/>
        </w:rPr>
      </w:pPr>
      <w:r w:rsidRPr="006309EE">
        <w:rPr>
          <w:rFonts w:ascii="Arial" w:hAnsi="Arial" w:cs="Arial"/>
          <w:b/>
          <w:sz w:val="24"/>
          <w:szCs w:val="24"/>
        </w:rPr>
        <w:t>REPUBLIKA HRVATSKA</w:t>
      </w:r>
    </w:p>
    <w:p w14:paraId="78F879DC" w14:textId="77777777" w:rsidR="006309EE" w:rsidRPr="006309EE" w:rsidRDefault="006309EE" w:rsidP="006309EE">
      <w:pPr>
        <w:spacing w:after="0" w:line="240" w:lineRule="auto"/>
        <w:jc w:val="center"/>
        <w:rPr>
          <w:rFonts w:ascii="Arial" w:hAnsi="Arial" w:cs="Arial"/>
          <w:b/>
          <w:sz w:val="24"/>
          <w:szCs w:val="24"/>
        </w:rPr>
      </w:pPr>
      <w:r w:rsidRPr="006309EE">
        <w:rPr>
          <w:rFonts w:ascii="Arial" w:hAnsi="Arial" w:cs="Arial"/>
          <w:b/>
          <w:sz w:val="24"/>
          <w:szCs w:val="24"/>
        </w:rPr>
        <w:t>MINISTARSTVO REGIONALNOGA RAZVOJA I FONDOVA EUROPSKE UNIJE</w:t>
      </w:r>
    </w:p>
    <w:p w14:paraId="6F67D9DD" w14:textId="77777777" w:rsidR="006309EE" w:rsidRPr="006309EE" w:rsidRDefault="006309EE" w:rsidP="006309EE">
      <w:pPr>
        <w:spacing w:after="0" w:line="240" w:lineRule="auto"/>
        <w:jc w:val="center"/>
        <w:rPr>
          <w:rFonts w:ascii="Arial" w:hAnsi="Arial" w:cs="Arial"/>
          <w:b/>
          <w:sz w:val="24"/>
          <w:szCs w:val="24"/>
        </w:rPr>
      </w:pPr>
    </w:p>
    <w:p w14:paraId="7E1DF7AE" w14:textId="77777777" w:rsidR="006309EE" w:rsidRPr="006309EE" w:rsidRDefault="006309EE" w:rsidP="006309EE">
      <w:pPr>
        <w:spacing w:after="0" w:line="240" w:lineRule="auto"/>
        <w:jc w:val="center"/>
        <w:rPr>
          <w:b/>
          <w:sz w:val="24"/>
          <w:szCs w:val="24"/>
        </w:rPr>
      </w:pPr>
    </w:p>
    <w:p w14:paraId="5EB3CCEA" w14:textId="77777777" w:rsidR="006309EE" w:rsidRPr="006309EE" w:rsidRDefault="006309EE" w:rsidP="006309EE">
      <w:pPr>
        <w:spacing w:after="0" w:line="240" w:lineRule="auto"/>
        <w:jc w:val="center"/>
        <w:rPr>
          <w:b/>
          <w:sz w:val="24"/>
          <w:szCs w:val="24"/>
        </w:rPr>
      </w:pPr>
    </w:p>
    <w:p w14:paraId="32C90CD8" w14:textId="77777777" w:rsidR="006309EE" w:rsidRPr="006309EE" w:rsidRDefault="006309EE" w:rsidP="006309EE">
      <w:pPr>
        <w:spacing w:after="0" w:line="240" w:lineRule="auto"/>
        <w:jc w:val="center"/>
        <w:rPr>
          <w:b/>
          <w:sz w:val="24"/>
          <w:szCs w:val="24"/>
        </w:rPr>
      </w:pPr>
    </w:p>
    <w:p w14:paraId="65FE7A28" w14:textId="77777777" w:rsidR="006309EE" w:rsidRPr="006309EE" w:rsidRDefault="006309EE" w:rsidP="006309EE">
      <w:pPr>
        <w:spacing w:after="0" w:line="240" w:lineRule="auto"/>
        <w:jc w:val="center"/>
        <w:rPr>
          <w:b/>
          <w:sz w:val="24"/>
          <w:szCs w:val="24"/>
        </w:rPr>
      </w:pPr>
    </w:p>
    <w:p w14:paraId="6EA13981" w14:textId="77777777" w:rsidR="006309EE" w:rsidRPr="006309EE" w:rsidRDefault="006309EE" w:rsidP="006309EE">
      <w:pPr>
        <w:spacing w:after="0" w:line="240" w:lineRule="auto"/>
        <w:jc w:val="center"/>
        <w:rPr>
          <w:b/>
          <w:sz w:val="24"/>
          <w:szCs w:val="24"/>
        </w:rPr>
      </w:pPr>
    </w:p>
    <w:p w14:paraId="2A178261" w14:textId="7651C1CB" w:rsidR="006309EE" w:rsidRPr="006309EE" w:rsidRDefault="006309EE" w:rsidP="00957F71">
      <w:pPr>
        <w:spacing w:after="0" w:line="240" w:lineRule="auto"/>
        <w:rPr>
          <w:b/>
          <w:sz w:val="24"/>
          <w:szCs w:val="24"/>
        </w:rPr>
      </w:pPr>
    </w:p>
    <w:p w14:paraId="62F1906A" w14:textId="77777777" w:rsidR="006309EE" w:rsidRPr="006309EE" w:rsidRDefault="006309EE" w:rsidP="006309EE">
      <w:pPr>
        <w:spacing w:after="0" w:line="240" w:lineRule="auto"/>
        <w:jc w:val="center"/>
        <w:rPr>
          <w:b/>
          <w:sz w:val="24"/>
          <w:szCs w:val="24"/>
        </w:rPr>
      </w:pPr>
    </w:p>
    <w:p w14:paraId="683E0FCB" w14:textId="77777777" w:rsidR="006309EE" w:rsidRPr="006309EE" w:rsidRDefault="006309EE" w:rsidP="006309EE">
      <w:pPr>
        <w:spacing w:after="0" w:line="240" w:lineRule="auto"/>
        <w:jc w:val="center"/>
        <w:rPr>
          <w:rFonts w:ascii="Arial" w:hAnsi="Arial" w:cs="Arial"/>
          <w:b/>
          <w:sz w:val="24"/>
          <w:szCs w:val="24"/>
        </w:rPr>
      </w:pPr>
      <w:r w:rsidRPr="006309EE">
        <w:rPr>
          <w:rFonts w:ascii="Arial" w:hAnsi="Arial" w:cs="Arial"/>
          <w:b/>
          <w:sz w:val="24"/>
          <w:szCs w:val="24"/>
        </w:rPr>
        <w:t>UGOVOR O DODJELI BESPOVRATNIH SREDSTAVA ZA PROJEKTE FINANCIRANE IZ EUROPSKIH STRUKTURNIH I INVESTICIJSKIH FONDOVA U FINANCIJSKOM RAZDOBLJU 2014.–2020.</w:t>
      </w:r>
    </w:p>
    <w:p w14:paraId="2FF0BE0E" w14:textId="77777777" w:rsidR="006309EE" w:rsidRPr="006309EE" w:rsidRDefault="006309EE" w:rsidP="006309EE">
      <w:pPr>
        <w:spacing w:after="0" w:line="240" w:lineRule="auto"/>
        <w:jc w:val="center"/>
        <w:rPr>
          <w:b/>
          <w:sz w:val="24"/>
          <w:szCs w:val="24"/>
        </w:rPr>
      </w:pPr>
    </w:p>
    <w:p w14:paraId="41B7FAB9" w14:textId="77777777" w:rsidR="006309EE" w:rsidRPr="006309EE" w:rsidRDefault="006309EE" w:rsidP="006309EE">
      <w:pPr>
        <w:spacing w:after="0" w:line="240" w:lineRule="auto"/>
        <w:jc w:val="center"/>
        <w:rPr>
          <w:b/>
          <w:sz w:val="24"/>
          <w:szCs w:val="24"/>
        </w:rPr>
      </w:pPr>
    </w:p>
    <w:p w14:paraId="4A1A6AAA" w14:textId="77777777" w:rsidR="006309EE" w:rsidRPr="006309EE" w:rsidRDefault="006309EE" w:rsidP="006309EE">
      <w:pPr>
        <w:spacing w:after="0" w:line="240" w:lineRule="auto"/>
        <w:jc w:val="center"/>
        <w:rPr>
          <w:b/>
          <w:sz w:val="24"/>
          <w:szCs w:val="24"/>
        </w:rPr>
      </w:pPr>
    </w:p>
    <w:p w14:paraId="727AE554" w14:textId="77777777" w:rsidR="006309EE" w:rsidRPr="006309EE" w:rsidRDefault="006309EE" w:rsidP="006309EE">
      <w:pPr>
        <w:spacing w:after="0" w:line="240" w:lineRule="auto"/>
        <w:jc w:val="center"/>
        <w:rPr>
          <w:rFonts w:ascii="Arial" w:hAnsi="Arial" w:cs="Arial"/>
          <w:b/>
          <w:sz w:val="24"/>
          <w:szCs w:val="24"/>
        </w:rPr>
      </w:pPr>
    </w:p>
    <w:p w14:paraId="50B54626" w14:textId="77777777" w:rsidR="00940CC0" w:rsidRPr="00940CC0" w:rsidRDefault="00940CC0" w:rsidP="00940CC0">
      <w:pPr>
        <w:spacing w:after="0" w:line="240" w:lineRule="auto"/>
        <w:jc w:val="center"/>
        <w:rPr>
          <w:rFonts w:ascii="Arial" w:hAnsi="Arial" w:cs="Arial"/>
          <w:b/>
          <w:sz w:val="24"/>
          <w:szCs w:val="24"/>
        </w:rPr>
      </w:pPr>
      <w:r w:rsidRPr="00940CC0">
        <w:rPr>
          <w:rFonts w:ascii="Arial" w:hAnsi="Arial" w:cs="Arial"/>
          <w:b/>
          <w:sz w:val="24"/>
          <w:szCs w:val="24"/>
        </w:rPr>
        <w:t>Rekonstrukcija dvorca Opeka za potrebe Regionalnog centra</w:t>
      </w:r>
    </w:p>
    <w:p w14:paraId="37E2140B" w14:textId="1F0FFA68" w:rsidR="006309EE" w:rsidRDefault="00940CC0" w:rsidP="00940CC0">
      <w:pPr>
        <w:spacing w:after="0" w:line="240" w:lineRule="auto"/>
        <w:jc w:val="center"/>
        <w:rPr>
          <w:rFonts w:ascii="Arial" w:hAnsi="Arial" w:cs="Arial"/>
          <w:b/>
          <w:sz w:val="24"/>
          <w:szCs w:val="24"/>
        </w:rPr>
      </w:pPr>
      <w:r w:rsidRPr="00940CC0">
        <w:rPr>
          <w:rFonts w:ascii="Arial" w:hAnsi="Arial" w:cs="Arial"/>
          <w:b/>
          <w:sz w:val="24"/>
          <w:szCs w:val="24"/>
        </w:rPr>
        <w:t>kompetentnosti u poljoprivredi</w:t>
      </w:r>
    </w:p>
    <w:p w14:paraId="43063B2D" w14:textId="77777777" w:rsidR="00940CC0" w:rsidRPr="006309EE" w:rsidRDefault="00940CC0" w:rsidP="00940CC0">
      <w:pPr>
        <w:spacing w:after="0" w:line="240" w:lineRule="auto"/>
        <w:jc w:val="center"/>
        <w:rPr>
          <w:rFonts w:ascii="Arial" w:hAnsi="Arial" w:cs="Arial"/>
          <w:b/>
          <w:sz w:val="24"/>
          <w:szCs w:val="24"/>
        </w:rPr>
      </w:pPr>
    </w:p>
    <w:p w14:paraId="4A20CAF8" w14:textId="76FACA44" w:rsidR="006309EE" w:rsidRPr="006309EE" w:rsidRDefault="00940CC0" w:rsidP="006309EE">
      <w:pPr>
        <w:spacing w:after="0" w:line="240" w:lineRule="auto"/>
        <w:jc w:val="center"/>
        <w:rPr>
          <w:rFonts w:ascii="Arial" w:hAnsi="Arial" w:cs="Arial"/>
          <w:b/>
          <w:sz w:val="24"/>
          <w:szCs w:val="24"/>
        </w:rPr>
      </w:pPr>
      <w:r>
        <w:rPr>
          <w:rFonts w:ascii="Arial" w:hAnsi="Arial" w:cs="Arial"/>
          <w:b/>
          <w:sz w:val="24"/>
          <w:szCs w:val="24"/>
        </w:rPr>
        <w:t>KK.09.1.3.01.0008</w:t>
      </w:r>
    </w:p>
    <w:p w14:paraId="67175C0A" w14:textId="77777777" w:rsidR="006309EE" w:rsidRPr="006309EE" w:rsidRDefault="006309EE" w:rsidP="006309EE">
      <w:pPr>
        <w:tabs>
          <w:tab w:val="left" w:pos="7890"/>
        </w:tabs>
        <w:spacing w:after="0" w:line="240" w:lineRule="auto"/>
        <w:rPr>
          <w:rFonts w:ascii="Arial" w:hAnsi="Arial" w:cs="Arial"/>
          <w:b/>
          <w:sz w:val="24"/>
          <w:szCs w:val="24"/>
        </w:rPr>
      </w:pPr>
      <w:r w:rsidRPr="006309EE">
        <w:rPr>
          <w:rFonts w:ascii="Arial" w:hAnsi="Arial" w:cs="Arial"/>
          <w:b/>
          <w:sz w:val="24"/>
          <w:szCs w:val="24"/>
        </w:rPr>
        <w:tab/>
      </w:r>
    </w:p>
    <w:p w14:paraId="0632E492" w14:textId="77777777" w:rsidR="006309EE" w:rsidRPr="006309EE" w:rsidRDefault="006309EE" w:rsidP="006309EE">
      <w:pPr>
        <w:spacing w:after="0" w:line="240" w:lineRule="auto"/>
        <w:jc w:val="center"/>
        <w:rPr>
          <w:b/>
          <w:sz w:val="24"/>
          <w:szCs w:val="24"/>
        </w:rPr>
      </w:pPr>
    </w:p>
    <w:p w14:paraId="69776EF5" w14:textId="3CAA22E8" w:rsidR="006309EE" w:rsidRDefault="006309EE" w:rsidP="006309EE">
      <w:pPr>
        <w:spacing w:after="0" w:line="240" w:lineRule="auto"/>
        <w:jc w:val="center"/>
        <w:rPr>
          <w:b/>
          <w:sz w:val="24"/>
          <w:szCs w:val="24"/>
        </w:rPr>
      </w:pPr>
    </w:p>
    <w:p w14:paraId="6609EE61" w14:textId="260ADFBF" w:rsidR="006309EE" w:rsidRDefault="006309EE" w:rsidP="006309EE">
      <w:pPr>
        <w:spacing w:after="0" w:line="240" w:lineRule="auto"/>
        <w:jc w:val="center"/>
        <w:rPr>
          <w:b/>
          <w:sz w:val="24"/>
          <w:szCs w:val="24"/>
        </w:rPr>
      </w:pPr>
    </w:p>
    <w:p w14:paraId="0A367A6E" w14:textId="670391D8" w:rsidR="006309EE" w:rsidRDefault="006309EE" w:rsidP="006309EE">
      <w:pPr>
        <w:spacing w:after="0" w:line="240" w:lineRule="auto"/>
        <w:jc w:val="center"/>
        <w:rPr>
          <w:b/>
          <w:sz w:val="24"/>
          <w:szCs w:val="24"/>
        </w:rPr>
      </w:pPr>
    </w:p>
    <w:p w14:paraId="0EFEFB0A" w14:textId="66F173DD" w:rsidR="006309EE" w:rsidRDefault="006309EE" w:rsidP="006309EE">
      <w:pPr>
        <w:spacing w:after="0" w:line="240" w:lineRule="auto"/>
        <w:jc w:val="center"/>
        <w:rPr>
          <w:b/>
          <w:sz w:val="24"/>
          <w:szCs w:val="24"/>
        </w:rPr>
      </w:pPr>
    </w:p>
    <w:p w14:paraId="57F6DF31" w14:textId="34DD48F2" w:rsidR="006309EE" w:rsidRDefault="006309EE" w:rsidP="006309EE">
      <w:pPr>
        <w:spacing w:after="0" w:line="240" w:lineRule="auto"/>
        <w:jc w:val="center"/>
        <w:rPr>
          <w:b/>
          <w:sz w:val="24"/>
          <w:szCs w:val="24"/>
        </w:rPr>
      </w:pPr>
    </w:p>
    <w:p w14:paraId="28444634" w14:textId="77777777" w:rsidR="006309EE" w:rsidRPr="006309EE" w:rsidRDefault="006309EE" w:rsidP="006309EE">
      <w:pPr>
        <w:spacing w:after="0" w:line="240" w:lineRule="auto"/>
        <w:jc w:val="center"/>
        <w:rPr>
          <w:b/>
          <w:sz w:val="24"/>
          <w:szCs w:val="24"/>
        </w:rPr>
      </w:pPr>
    </w:p>
    <w:p w14:paraId="25E89681" w14:textId="398479F7" w:rsidR="006309EE" w:rsidRDefault="006309EE" w:rsidP="006309EE">
      <w:pPr>
        <w:spacing w:after="0" w:line="240" w:lineRule="auto"/>
        <w:jc w:val="center"/>
        <w:rPr>
          <w:b/>
          <w:sz w:val="24"/>
          <w:szCs w:val="24"/>
        </w:rPr>
      </w:pPr>
    </w:p>
    <w:p w14:paraId="2A47BDE4" w14:textId="1D4CA068" w:rsidR="00957F71" w:rsidRDefault="00957F71" w:rsidP="006309EE">
      <w:pPr>
        <w:spacing w:after="0" w:line="240" w:lineRule="auto"/>
        <w:jc w:val="center"/>
        <w:rPr>
          <w:b/>
          <w:sz w:val="24"/>
          <w:szCs w:val="24"/>
        </w:rPr>
      </w:pPr>
    </w:p>
    <w:p w14:paraId="1FB281B0" w14:textId="1E25F07E" w:rsidR="00957F71" w:rsidRDefault="00957F71" w:rsidP="006309EE">
      <w:pPr>
        <w:spacing w:after="0" w:line="240" w:lineRule="auto"/>
        <w:jc w:val="center"/>
        <w:rPr>
          <w:b/>
          <w:sz w:val="24"/>
          <w:szCs w:val="24"/>
        </w:rPr>
      </w:pPr>
    </w:p>
    <w:p w14:paraId="3087C40D" w14:textId="6378FBFD" w:rsidR="00957F71" w:rsidRDefault="00957F71" w:rsidP="006309EE">
      <w:pPr>
        <w:spacing w:after="0" w:line="240" w:lineRule="auto"/>
        <w:jc w:val="center"/>
        <w:rPr>
          <w:b/>
          <w:sz w:val="24"/>
          <w:szCs w:val="24"/>
        </w:rPr>
      </w:pPr>
    </w:p>
    <w:p w14:paraId="33680DE0" w14:textId="77777777" w:rsidR="00957F71" w:rsidRPr="006309EE" w:rsidRDefault="00957F71" w:rsidP="006309EE">
      <w:pPr>
        <w:spacing w:after="0" w:line="240" w:lineRule="auto"/>
        <w:jc w:val="center"/>
        <w:rPr>
          <w:b/>
          <w:sz w:val="24"/>
          <w:szCs w:val="24"/>
        </w:rPr>
      </w:pPr>
    </w:p>
    <w:p w14:paraId="66E2A31C" w14:textId="77777777" w:rsidR="006309EE" w:rsidRPr="006309EE" w:rsidRDefault="006309EE" w:rsidP="006309EE">
      <w:pPr>
        <w:spacing w:after="0" w:line="240" w:lineRule="auto"/>
        <w:jc w:val="center"/>
        <w:rPr>
          <w:b/>
          <w:sz w:val="24"/>
          <w:szCs w:val="24"/>
        </w:rPr>
      </w:pPr>
    </w:p>
    <w:p w14:paraId="1F98579E" w14:textId="77777777" w:rsidR="006309EE" w:rsidRPr="006309EE" w:rsidRDefault="006309EE" w:rsidP="006309EE">
      <w:pPr>
        <w:spacing w:after="0" w:line="240" w:lineRule="auto"/>
        <w:rPr>
          <w:b/>
          <w:sz w:val="24"/>
          <w:szCs w:val="24"/>
        </w:rPr>
      </w:pPr>
    </w:p>
    <w:p w14:paraId="32661833" w14:textId="77777777" w:rsidR="006309EE" w:rsidRPr="006309EE" w:rsidRDefault="006309EE" w:rsidP="006309EE">
      <w:pPr>
        <w:spacing w:after="0" w:line="240" w:lineRule="auto"/>
        <w:jc w:val="center"/>
        <w:rPr>
          <w:b/>
          <w:sz w:val="24"/>
          <w:szCs w:val="24"/>
        </w:rPr>
      </w:pPr>
      <w:r w:rsidRPr="006309EE">
        <w:rPr>
          <w:b/>
          <w:noProof/>
          <w:sz w:val="24"/>
          <w:szCs w:val="24"/>
          <w:lang w:eastAsia="hr-HR"/>
        </w:rPr>
        <w:drawing>
          <wp:inline distT="0" distB="0" distL="0" distR="0" wp14:anchorId="036C120F" wp14:editId="63FD6E16">
            <wp:extent cx="5810250" cy="88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883920"/>
                    </a:xfrm>
                    <a:prstGeom prst="rect">
                      <a:avLst/>
                    </a:prstGeom>
                    <a:noFill/>
                  </pic:spPr>
                </pic:pic>
              </a:graphicData>
            </a:graphic>
          </wp:inline>
        </w:drawing>
      </w:r>
    </w:p>
    <w:p w14:paraId="6CCF42AA" w14:textId="69F74CE2" w:rsidR="006309EE" w:rsidRDefault="006309EE" w:rsidP="006309EE">
      <w:pPr>
        <w:tabs>
          <w:tab w:val="left" w:pos="-1701"/>
          <w:tab w:val="left" w:pos="-1560"/>
        </w:tabs>
        <w:spacing w:after="0" w:line="240" w:lineRule="auto"/>
        <w:rPr>
          <w:rFonts w:asciiTheme="minorHAnsi" w:hAnsiTheme="minorHAnsi" w:cstheme="minorHAnsi"/>
          <w:b/>
          <w:i/>
        </w:rPr>
      </w:pPr>
    </w:p>
    <w:p w14:paraId="5CD8EA15" w14:textId="77777777" w:rsidR="006309EE" w:rsidRDefault="006309EE" w:rsidP="00763ABB">
      <w:pPr>
        <w:tabs>
          <w:tab w:val="left" w:pos="-1701"/>
          <w:tab w:val="left" w:pos="-1560"/>
        </w:tabs>
        <w:spacing w:after="0" w:line="240" w:lineRule="auto"/>
        <w:jc w:val="center"/>
        <w:rPr>
          <w:rFonts w:asciiTheme="minorHAnsi" w:hAnsiTheme="minorHAnsi" w:cstheme="minorHAnsi"/>
          <w:b/>
          <w:i/>
        </w:rPr>
      </w:pPr>
    </w:p>
    <w:p w14:paraId="6A6057F9" w14:textId="132F5A2F" w:rsidR="00A64959" w:rsidRPr="0010413C" w:rsidRDefault="00654535" w:rsidP="00763ABB">
      <w:pPr>
        <w:tabs>
          <w:tab w:val="left" w:pos="-1701"/>
          <w:tab w:val="left" w:pos="-1560"/>
        </w:tabs>
        <w:spacing w:after="0" w:line="240" w:lineRule="auto"/>
        <w:jc w:val="center"/>
        <w:rPr>
          <w:rFonts w:asciiTheme="minorHAnsi" w:hAnsiTheme="minorHAnsi" w:cstheme="minorHAnsi"/>
          <w:b/>
          <w:i/>
        </w:rPr>
      </w:pPr>
      <w:r>
        <w:rPr>
          <w:rFonts w:asciiTheme="minorHAnsi" w:hAnsiTheme="minorHAnsi" w:cstheme="minorHAnsi"/>
          <w:b/>
          <w:i/>
        </w:rPr>
        <w:t>KK.09.1.3.01.0008</w:t>
      </w:r>
    </w:p>
    <w:p w14:paraId="145DD1FF" w14:textId="77777777" w:rsidR="00763ABB" w:rsidRPr="0010413C" w:rsidRDefault="00A64959" w:rsidP="00763ABB">
      <w:pPr>
        <w:tabs>
          <w:tab w:val="left" w:pos="-1701"/>
          <w:tab w:val="left" w:pos="-1560"/>
          <w:tab w:val="left" w:pos="5970"/>
          <w:tab w:val="right" w:pos="9072"/>
        </w:tabs>
        <w:spacing w:after="0" w:line="240" w:lineRule="auto"/>
        <w:rPr>
          <w:rFonts w:asciiTheme="minorHAnsi" w:hAnsiTheme="minorHAnsi" w:cstheme="minorHAnsi"/>
          <w:b/>
        </w:rPr>
      </w:pPr>
      <w:r w:rsidRPr="0010413C">
        <w:rPr>
          <w:rFonts w:asciiTheme="minorHAnsi" w:hAnsiTheme="minorHAnsi" w:cstheme="minorHAnsi"/>
          <w:b/>
        </w:rPr>
        <w:tab/>
      </w:r>
    </w:p>
    <w:p w14:paraId="0D1BE3DF" w14:textId="291E8EED" w:rsidR="00A64959" w:rsidRPr="0010413C" w:rsidRDefault="00A64959" w:rsidP="00763ABB">
      <w:pPr>
        <w:tabs>
          <w:tab w:val="left" w:pos="-1701"/>
          <w:tab w:val="left" w:pos="-1560"/>
          <w:tab w:val="left" w:pos="5970"/>
          <w:tab w:val="right" w:pos="9072"/>
        </w:tabs>
        <w:spacing w:after="0" w:line="240" w:lineRule="auto"/>
        <w:rPr>
          <w:rFonts w:asciiTheme="minorHAnsi" w:hAnsiTheme="minorHAnsi" w:cstheme="minorHAnsi"/>
          <w:b/>
        </w:rPr>
      </w:pPr>
      <w:r w:rsidRPr="0010413C">
        <w:rPr>
          <w:rFonts w:asciiTheme="minorHAnsi" w:hAnsiTheme="minorHAnsi" w:cstheme="minorHAnsi"/>
          <w:b/>
        </w:rPr>
        <w:tab/>
      </w:r>
    </w:p>
    <w:p w14:paraId="5639E1DF" w14:textId="77777777" w:rsidR="00654535" w:rsidRPr="00654535" w:rsidRDefault="00654535" w:rsidP="00654535">
      <w:pPr>
        <w:tabs>
          <w:tab w:val="left" w:pos="-1701"/>
          <w:tab w:val="left" w:pos="-1560"/>
        </w:tabs>
        <w:spacing w:after="0" w:line="240" w:lineRule="auto"/>
        <w:jc w:val="center"/>
        <w:rPr>
          <w:rFonts w:asciiTheme="minorHAnsi" w:hAnsiTheme="minorHAnsi" w:cstheme="minorHAnsi"/>
          <w:b/>
          <w:i/>
        </w:rPr>
      </w:pPr>
      <w:r w:rsidRPr="00654535">
        <w:rPr>
          <w:rFonts w:asciiTheme="minorHAnsi" w:hAnsiTheme="minorHAnsi" w:cstheme="minorHAnsi"/>
          <w:b/>
          <w:i/>
        </w:rPr>
        <w:t>Rekonstrukcija dvorca Opeka za potrebe Regionalnog centra</w:t>
      </w:r>
    </w:p>
    <w:p w14:paraId="2A975139" w14:textId="77777777" w:rsidR="00654535" w:rsidRDefault="00654535" w:rsidP="00654535">
      <w:pPr>
        <w:tabs>
          <w:tab w:val="left" w:pos="-1701"/>
          <w:tab w:val="left" w:pos="-1560"/>
        </w:tabs>
        <w:spacing w:after="0" w:line="240" w:lineRule="auto"/>
        <w:jc w:val="center"/>
        <w:rPr>
          <w:rFonts w:asciiTheme="minorHAnsi" w:hAnsiTheme="minorHAnsi" w:cstheme="minorHAnsi"/>
          <w:b/>
          <w:i/>
        </w:rPr>
      </w:pPr>
      <w:r w:rsidRPr="00654535">
        <w:rPr>
          <w:rFonts w:asciiTheme="minorHAnsi" w:hAnsiTheme="minorHAnsi" w:cstheme="minorHAnsi"/>
          <w:b/>
          <w:i/>
        </w:rPr>
        <w:t>kompetentnosti u poljoprivredi</w:t>
      </w:r>
    </w:p>
    <w:p w14:paraId="113854F0" w14:textId="29E7543C" w:rsidR="00A64959" w:rsidRPr="0010413C" w:rsidRDefault="00A64959" w:rsidP="00654535">
      <w:pPr>
        <w:tabs>
          <w:tab w:val="left" w:pos="-1701"/>
          <w:tab w:val="left" w:pos="-1560"/>
        </w:tabs>
        <w:spacing w:after="0" w:line="240" w:lineRule="auto"/>
        <w:jc w:val="center"/>
        <w:rPr>
          <w:rFonts w:asciiTheme="minorHAnsi" w:hAnsiTheme="minorHAnsi" w:cstheme="minorHAnsi"/>
        </w:rPr>
      </w:pPr>
      <w:r w:rsidRPr="0010413C">
        <w:rPr>
          <w:rFonts w:asciiTheme="minorHAnsi" w:hAnsiTheme="minorHAnsi" w:cstheme="minorHAnsi"/>
          <w:b/>
        </w:rPr>
        <w:t xml:space="preserve"> </w:t>
      </w:r>
      <w:r w:rsidRPr="0010413C">
        <w:rPr>
          <w:rFonts w:asciiTheme="minorHAnsi" w:hAnsiTheme="minorHAnsi" w:cstheme="minorHAnsi"/>
        </w:rPr>
        <w:t>("Ugovor o</w:t>
      </w:r>
      <w:r w:rsidRPr="0010413C">
        <w:rPr>
          <w:rFonts w:asciiTheme="minorHAnsi" w:hAnsiTheme="minorHAnsi" w:cstheme="minorHAnsi"/>
          <w:b/>
        </w:rPr>
        <w:t xml:space="preserve"> </w:t>
      </w:r>
      <w:r w:rsidRPr="0010413C">
        <w:rPr>
          <w:rFonts w:asciiTheme="minorHAnsi" w:hAnsiTheme="minorHAnsi" w:cstheme="minorHAnsi"/>
        </w:rPr>
        <w:t>dodjeli bespovratnih sredstava", u daljnjem tekstu: Ugovor)</w:t>
      </w:r>
    </w:p>
    <w:p w14:paraId="391F48D1" w14:textId="17D8C2BE" w:rsidR="00A64959" w:rsidRPr="0010413C" w:rsidRDefault="00A64959" w:rsidP="00763ABB">
      <w:pPr>
        <w:tabs>
          <w:tab w:val="left" w:pos="-1701"/>
          <w:tab w:val="left" w:pos="-1560"/>
        </w:tabs>
        <w:spacing w:after="0" w:line="240" w:lineRule="auto"/>
        <w:jc w:val="center"/>
        <w:rPr>
          <w:rFonts w:asciiTheme="minorHAnsi" w:hAnsiTheme="minorHAnsi" w:cstheme="minorHAnsi"/>
        </w:rPr>
      </w:pPr>
    </w:p>
    <w:p w14:paraId="71B3C37E" w14:textId="0445CB32" w:rsidR="000D5ED3" w:rsidRPr="0010413C" w:rsidRDefault="000D5ED3" w:rsidP="00763ABB">
      <w:pPr>
        <w:tabs>
          <w:tab w:val="left" w:pos="-1701"/>
          <w:tab w:val="left" w:pos="-1560"/>
        </w:tabs>
        <w:spacing w:after="0" w:line="240" w:lineRule="auto"/>
        <w:jc w:val="center"/>
        <w:rPr>
          <w:rFonts w:asciiTheme="minorHAnsi" w:hAnsiTheme="minorHAnsi" w:cstheme="minorHAnsi"/>
        </w:rPr>
      </w:pPr>
    </w:p>
    <w:p w14:paraId="0490E10F" w14:textId="77777777" w:rsidR="00763ABB" w:rsidRPr="0010413C" w:rsidRDefault="00763ABB" w:rsidP="00763ABB">
      <w:pPr>
        <w:tabs>
          <w:tab w:val="left" w:pos="-1701"/>
          <w:tab w:val="left" w:pos="-1560"/>
        </w:tabs>
        <w:spacing w:after="0" w:line="240" w:lineRule="auto"/>
        <w:jc w:val="center"/>
        <w:rPr>
          <w:rFonts w:asciiTheme="minorHAnsi" w:hAnsiTheme="minorHAnsi" w:cstheme="minorHAnsi"/>
        </w:rPr>
      </w:pPr>
    </w:p>
    <w:p w14:paraId="22FB9085" w14:textId="2F5A8F0F"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b/>
        </w:rPr>
        <w:t>Ministarstvo regionalnoga razvoja i fondova Europske unije</w:t>
      </w:r>
    </w:p>
    <w:p w14:paraId="27E40C52" w14:textId="77777777"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(u daljnjem tekstu: UT, u skladu s člankom 6. stavkom 6. Uredbe)</w:t>
      </w:r>
    </w:p>
    <w:p w14:paraId="72B95CA2" w14:textId="77777777"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Miramarska cesta 22</w:t>
      </w:r>
    </w:p>
    <w:p w14:paraId="6962C87C" w14:textId="77777777"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b/>
        </w:rPr>
      </w:pPr>
      <w:r w:rsidRPr="0010413C">
        <w:rPr>
          <w:rFonts w:asciiTheme="minorHAnsi" w:hAnsiTheme="minorHAnsi" w:cstheme="minorHAnsi"/>
        </w:rPr>
        <w:t>10000 Zagreb, Hrvatska</w:t>
      </w:r>
      <w:r w:rsidRPr="0010413C">
        <w:rPr>
          <w:rFonts w:asciiTheme="minorHAnsi" w:hAnsiTheme="minorHAnsi" w:cstheme="minorHAnsi"/>
          <w:b/>
        </w:rPr>
        <w:t xml:space="preserve"> </w:t>
      </w:r>
    </w:p>
    <w:p w14:paraId="30077A82" w14:textId="77777777"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b/>
        </w:rPr>
      </w:pPr>
    </w:p>
    <w:p w14:paraId="7D2B7AC0" w14:textId="28D02899"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i</w:t>
      </w:r>
    </w:p>
    <w:p w14:paraId="220AF1A4" w14:textId="77777777" w:rsidR="00605897" w:rsidRPr="0010413C" w:rsidRDefault="00605897"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b/>
        </w:rPr>
      </w:pPr>
    </w:p>
    <w:p w14:paraId="5B258467" w14:textId="3B46B142" w:rsidR="00B103A4" w:rsidRPr="0010413C" w:rsidRDefault="00B103A4"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b/>
        </w:rPr>
      </w:pPr>
      <w:r w:rsidRPr="0010413C">
        <w:rPr>
          <w:rFonts w:asciiTheme="minorHAnsi" w:hAnsiTheme="minorHAnsi" w:cstheme="minorHAnsi"/>
          <w:b/>
        </w:rPr>
        <w:t xml:space="preserve">Središnja agencija za financiranje i ugovaranje programa i projekata Europske unije </w:t>
      </w:r>
    </w:p>
    <w:p w14:paraId="495558E8" w14:textId="46DBF1AA" w:rsidR="00B103A4" w:rsidRPr="0010413C" w:rsidRDefault="00B103A4"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(Posredničko tijelo razine 2, u daljnjem tekstu: PT</w:t>
      </w:r>
      <w:r w:rsidR="00E2175F">
        <w:rPr>
          <w:rFonts w:asciiTheme="minorHAnsi" w:hAnsiTheme="minorHAnsi" w:cstheme="minorHAnsi"/>
        </w:rPr>
        <w:t xml:space="preserve"> </w:t>
      </w:r>
      <w:r w:rsidRPr="0010413C">
        <w:rPr>
          <w:rFonts w:asciiTheme="minorHAnsi" w:hAnsiTheme="minorHAnsi" w:cstheme="minorHAnsi"/>
        </w:rPr>
        <w:t xml:space="preserve">2) </w:t>
      </w:r>
    </w:p>
    <w:p w14:paraId="21B8370E" w14:textId="77777777" w:rsidR="00605897" w:rsidRPr="0010413C" w:rsidRDefault="00B103A4"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Ulica</w:t>
      </w:r>
      <w:r w:rsidR="00605897" w:rsidRPr="0010413C">
        <w:rPr>
          <w:rFonts w:asciiTheme="minorHAnsi" w:hAnsiTheme="minorHAnsi" w:cstheme="minorHAnsi"/>
        </w:rPr>
        <w:t xml:space="preserve"> grada Vukovara 284 (objekt C)</w:t>
      </w:r>
    </w:p>
    <w:p w14:paraId="6EC0CAB7" w14:textId="66D94E96" w:rsidR="000D5ED3" w:rsidRPr="0010413C" w:rsidRDefault="00B103A4"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 xml:space="preserve">10000 Zagreb, Hrvatska </w:t>
      </w:r>
    </w:p>
    <w:p w14:paraId="64C38D46" w14:textId="6C072A88" w:rsidR="000D5ED3"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ab/>
      </w:r>
      <w:r w:rsidRPr="0010413C">
        <w:rPr>
          <w:rFonts w:asciiTheme="minorHAnsi" w:hAnsiTheme="minorHAnsi" w:cstheme="minorHAnsi"/>
        </w:rPr>
        <w:tab/>
      </w:r>
      <w:r w:rsidRPr="0010413C">
        <w:rPr>
          <w:rFonts w:asciiTheme="minorHAnsi" w:hAnsiTheme="minorHAnsi" w:cstheme="minorHAnsi"/>
        </w:rPr>
        <w:tab/>
      </w:r>
      <w:r w:rsidRPr="0010413C">
        <w:rPr>
          <w:rFonts w:asciiTheme="minorHAnsi" w:hAnsiTheme="minorHAnsi" w:cstheme="minorHAnsi"/>
        </w:rPr>
        <w:tab/>
      </w:r>
      <w:r w:rsidRPr="0010413C">
        <w:rPr>
          <w:rFonts w:asciiTheme="minorHAnsi" w:hAnsiTheme="minorHAnsi" w:cstheme="minorHAnsi"/>
        </w:rPr>
        <w:tab/>
      </w:r>
      <w:r w:rsidRPr="0010413C">
        <w:rPr>
          <w:rFonts w:asciiTheme="minorHAnsi" w:hAnsiTheme="minorHAnsi" w:cstheme="minorHAnsi"/>
        </w:rPr>
        <w:tab/>
      </w:r>
    </w:p>
    <w:p w14:paraId="2157E39D" w14:textId="77777777" w:rsidR="000D5ED3"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 xml:space="preserve">s jedne strane, </w:t>
      </w:r>
    </w:p>
    <w:p w14:paraId="73CEAE06" w14:textId="77777777" w:rsidR="000D5ED3" w:rsidRPr="0010413C" w:rsidRDefault="000D5ED3"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p>
    <w:p w14:paraId="0DA935C2" w14:textId="0D89A013" w:rsidR="00A64959"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r w:rsidRPr="0010413C">
        <w:rPr>
          <w:rFonts w:asciiTheme="minorHAnsi" w:hAnsiTheme="minorHAnsi" w:cstheme="minorHAnsi"/>
        </w:rPr>
        <w:t>i</w:t>
      </w:r>
    </w:p>
    <w:p w14:paraId="2F800B39" w14:textId="77777777" w:rsidR="00A64959"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jc w:val="both"/>
        <w:rPr>
          <w:rFonts w:asciiTheme="minorHAnsi" w:hAnsiTheme="minorHAnsi" w:cstheme="minorHAnsi"/>
        </w:rPr>
      </w:pPr>
    </w:p>
    <w:p w14:paraId="5E3B68F0" w14:textId="65125C11" w:rsidR="00A64959" w:rsidRPr="0010413C" w:rsidRDefault="00286B56" w:rsidP="00763ABB">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heme="minorHAnsi" w:hAnsiTheme="minorHAnsi" w:cstheme="minorHAnsi"/>
          <w:b/>
        </w:rPr>
      </w:pPr>
      <w:r w:rsidRPr="0010413C">
        <w:rPr>
          <w:rFonts w:asciiTheme="minorHAnsi" w:hAnsiTheme="minorHAnsi" w:cstheme="minorHAnsi"/>
          <w:b/>
        </w:rPr>
        <w:t>K</w:t>
      </w:r>
      <w:r w:rsidR="00A64959" w:rsidRPr="0010413C">
        <w:rPr>
          <w:rFonts w:asciiTheme="minorHAnsi" w:hAnsiTheme="minorHAnsi" w:cstheme="minorHAnsi"/>
          <w:b/>
        </w:rPr>
        <w:t>orisnik bespovratnih sredstava iz Fondova</w:t>
      </w:r>
    </w:p>
    <w:p w14:paraId="2835BA39" w14:textId="6540356A" w:rsidR="00A64959" w:rsidRDefault="00DF7687" w:rsidP="00763ABB">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heme="minorHAnsi" w:hAnsiTheme="minorHAnsi" w:cstheme="minorHAnsi"/>
        </w:rPr>
      </w:pPr>
      <w:r w:rsidRPr="00DF7687">
        <w:rPr>
          <w:rFonts w:asciiTheme="minorHAnsi" w:hAnsiTheme="minorHAnsi" w:cstheme="minorHAnsi"/>
        </w:rPr>
        <w:t>S</w:t>
      </w:r>
      <w:r>
        <w:rPr>
          <w:rFonts w:asciiTheme="minorHAnsi" w:hAnsiTheme="minorHAnsi" w:cstheme="minorHAnsi"/>
        </w:rPr>
        <w:t xml:space="preserve">rednja škola </w:t>
      </w:r>
      <w:r w:rsidR="00654535">
        <w:rPr>
          <w:rFonts w:asciiTheme="minorHAnsi" w:hAnsiTheme="minorHAnsi" w:cstheme="minorHAnsi"/>
        </w:rPr>
        <w:t>„Arboretum Opeka“</w:t>
      </w:r>
      <w:r w:rsidR="0004596A">
        <w:rPr>
          <w:rFonts w:asciiTheme="minorHAnsi" w:hAnsiTheme="minorHAnsi" w:cstheme="minorHAnsi"/>
        </w:rPr>
        <w:t xml:space="preserve">, </w:t>
      </w:r>
    </w:p>
    <w:p w14:paraId="034AA569" w14:textId="7B362467" w:rsidR="0004596A" w:rsidRPr="0004596A" w:rsidRDefault="00654535" w:rsidP="0004596A">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Theme="minorHAnsi" w:hAnsiTheme="minorHAnsi" w:cstheme="minorHAnsi"/>
        </w:rPr>
      </w:pPr>
      <w:r>
        <w:rPr>
          <w:rFonts w:asciiTheme="minorHAnsi" w:hAnsiTheme="minorHAnsi" w:cstheme="minorHAnsi"/>
        </w:rPr>
        <w:t>Vinićka 53</w:t>
      </w:r>
      <w:r w:rsidR="00A032D1" w:rsidRPr="00A032D1">
        <w:rPr>
          <w:rFonts w:asciiTheme="minorHAnsi" w:hAnsiTheme="minorHAnsi" w:cstheme="minorHAnsi"/>
        </w:rPr>
        <w:t xml:space="preserve">, </w:t>
      </w:r>
      <w:r>
        <w:rPr>
          <w:rFonts w:asciiTheme="minorHAnsi" w:hAnsiTheme="minorHAnsi" w:cstheme="minorHAnsi"/>
        </w:rPr>
        <w:t>42207, Vinica</w:t>
      </w:r>
      <w:r w:rsidR="0004596A">
        <w:rPr>
          <w:rFonts w:asciiTheme="minorHAnsi" w:hAnsiTheme="minorHAnsi" w:cstheme="minorHAnsi"/>
        </w:rPr>
        <w:t xml:space="preserve">, </w:t>
      </w:r>
    </w:p>
    <w:p w14:paraId="3035D9ED" w14:textId="6C4280B5" w:rsidR="00A64959" w:rsidRPr="0010413C" w:rsidRDefault="00DF7687" w:rsidP="00763ABB">
      <w:pPr>
        <w:spacing w:after="0" w:line="240" w:lineRule="auto"/>
        <w:jc w:val="both"/>
        <w:rPr>
          <w:rFonts w:asciiTheme="minorHAnsi" w:hAnsiTheme="minorHAnsi" w:cstheme="minorHAnsi"/>
        </w:rPr>
      </w:pPr>
      <w:r>
        <w:rPr>
          <w:rFonts w:asciiTheme="minorHAnsi" w:hAnsiTheme="minorHAnsi" w:cstheme="minorHAnsi"/>
        </w:rPr>
        <w:t>Pravni oblik: Ostala tijela javnog prava</w:t>
      </w:r>
    </w:p>
    <w:p w14:paraId="1CF61BF0" w14:textId="1707ED5C" w:rsidR="00A64959" w:rsidRPr="0010413C" w:rsidRDefault="00DF7687" w:rsidP="00763ABB">
      <w:pPr>
        <w:tabs>
          <w:tab w:val="left" w:pos="4590"/>
        </w:tabs>
        <w:spacing w:after="0" w:line="240" w:lineRule="auto"/>
        <w:jc w:val="both"/>
        <w:rPr>
          <w:rFonts w:asciiTheme="minorHAnsi" w:hAnsiTheme="minorHAnsi" w:cstheme="minorHAnsi"/>
        </w:rPr>
      </w:pPr>
      <w:r>
        <w:rPr>
          <w:rFonts w:asciiTheme="minorHAnsi" w:hAnsiTheme="minorHAnsi" w:cstheme="minorHAnsi"/>
        </w:rPr>
        <w:t>OIB:</w:t>
      </w:r>
      <w:r w:rsidR="000D5ED3" w:rsidRPr="0010413C">
        <w:rPr>
          <w:rFonts w:asciiTheme="minorHAnsi" w:hAnsiTheme="minorHAnsi" w:cstheme="minorHAnsi"/>
        </w:rPr>
        <w:t xml:space="preserve"> </w:t>
      </w:r>
      <w:r w:rsidR="00654535" w:rsidRPr="00654535">
        <w:rPr>
          <w:rFonts w:asciiTheme="minorHAnsi" w:hAnsiTheme="minorHAnsi" w:cstheme="minorHAnsi"/>
        </w:rPr>
        <w:t>07662038503</w:t>
      </w:r>
      <w:r w:rsidR="00A64959" w:rsidRPr="0010413C">
        <w:rPr>
          <w:rFonts w:asciiTheme="minorHAnsi" w:hAnsiTheme="minorHAnsi" w:cstheme="minorHAnsi"/>
        </w:rPr>
        <w:tab/>
      </w:r>
    </w:p>
    <w:p w14:paraId="30962659" w14:textId="5F209DD9" w:rsidR="007C3CED" w:rsidRPr="0010413C" w:rsidRDefault="00DF7687" w:rsidP="00763ABB">
      <w:pPr>
        <w:spacing w:after="0" w:line="240" w:lineRule="auto"/>
        <w:jc w:val="both"/>
        <w:rPr>
          <w:rFonts w:asciiTheme="minorHAnsi" w:hAnsiTheme="minorHAnsi" w:cstheme="minorHAnsi"/>
        </w:rPr>
      </w:pPr>
      <w:r w:rsidRPr="00E534B6">
        <w:rPr>
          <w:rFonts w:asciiTheme="minorHAnsi" w:hAnsiTheme="minorHAnsi" w:cstheme="minorHAnsi"/>
        </w:rPr>
        <w:t>Zagrebačka banka d.d.</w:t>
      </w:r>
      <w:r w:rsidR="00366F34" w:rsidRPr="00E534B6">
        <w:rPr>
          <w:rFonts w:asciiTheme="minorHAnsi" w:hAnsiTheme="minorHAnsi" w:cstheme="minorHAnsi"/>
        </w:rPr>
        <w:t>,</w:t>
      </w:r>
      <w:r w:rsidR="000D5ED3" w:rsidRPr="00E534B6">
        <w:rPr>
          <w:rFonts w:asciiTheme="minorHAnsi" w:hAnsiTheme="minorHAnsi" w:cstheme="minorHAnsi"/>
        </w:rPr>
        <w:t xml:space="preserve"> </w:t>
      </w:r>
      <w:r w:rsidRPr="00E534B6">
        <w:rPr>
          <w:rFonts w:asciiTheme="minorHAnsi" w:hAnsiTheme="minorHAnsi" w:cstheme="minorHAnsi"/>
        </w:rPr>
        <w:t>IBAN:</w:t>
      </w:r>
      <w:r w:rsidR="00E534B6" w:rsidRPr="00E534B6">
        <w:t xml:space="preserve"> </w:t>
      </w:r>
      <w:r w:rsidR="00E534B6" w:rsidRPr="00E534B6">
        <w:rPr>
          <w:rFonts w:asciiTheme="minorHAnsi" w:hAnsiTheme="minorHAnsi" w:cstheme="minorHAnsi"/>
        </w:rPr>
        <w:t>HR0523600001102717717</w:t>
      </w:r>
      <w:r w:rsidR="007C3CED">
        <w:t xml:space="preserve">                                                </w:t>
      </w:r>
    </w:p>
    <w:p w14:paraId="06138C0B" w14:textId="26FE78C4" w:rsidR="00A64959" w:rsidRPr="0010413C" w:rsidRDefault="00A64959" w:rsidP="00763ABB">
      <w:pPr>
        <w:spacing w:after="0" w:line="240" w:lineRule="auto"/>
        <w:jc w:val="both"/>
        <w:rPr>
          <w:rFonts w:asciiTheme="minorHAnsi" w:hAnsiTheme="minorHAnsi" w:cstheme="minorHAnsi"/>
        </w:rPr>
      </w:pPr>
      <w:r w:rsidRPr="0010413C">
        <w:rPr>
          <w:rFonts w:asciiTheme="minorHAnsi" w:hAnsiTheme="minorHAnsi" w:cstheme="minorHAnsi"/>
        </w:rPr>
        <w:t>(u daljnjem tekstu: Korisnik)</w:t>
      </w:r>
    </w:p>
    <w:p w14:paraId="36F02E5B" w14:textId="77777777" w:rsidR="00A64959"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rPr>
          <w:rFonts w:asciiTheme="minorHAnsi" w:hAnsiTheme="minorHAnsi" w:cstheme="minorHAnsi"/>
        </w:rPr>
      </w:pPr>
    </w:p>
    <w:p w14:paraId="372F20EA" w14:textId="77777777" w:rsidR="00A64959"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rPr>
          <w:rFonts w:asciiTheme="minorHAnsi" w:hAnsiTheme="minorHAnsi" w:cstheme="minorHAnsi"/>
        </w:rPr>
      </w:pPr>
      <w:r w:rsidRPr="0010413C">
        <w:rPr>
          <w:rFonts w:asciiTheme="minorHAnsi" w:hAnsiTheme="minorHAnsi" w:cstheme="minorHAnsi"/>
        </w:rPr>
        <w:t xml:space="preserve">s druge strane, </w:t>
      </w:r>
    </w:p>
    <w:p w14:paraId="260E9244" w14:textId="77777777" w:rsidR="00A64959" w:rsidRPr="0010413C" w:rsidRDefault="00A64959" w:rsidP="00763ABB">
      <w:pPr>
        <w:tabs>
          <w:tab w:val="left" w:pos="-1440"/>
          <w:tab w:val="left" w:pos="-720"/>
          <w:tab w:val="left" w:pos="828"/>
          <w:tab w:val="left" w:pos="1044"/>
          <w:tab w:val="left" w:pos="1260"/>
          <w:tab w:val="left" w:pos="1476"/>
          <w:tab w:val="left" w:pos="1692"/>
          <w:tab w:val="left" w:pos="2160"/>
        </w:tabs>
        <w:spacing w:after="0" w:line="240" w:lineRule="auto"/>
        <w:rPr>
          <w:rFonts w:asciiTheme="minorHAnsi" w:hAnsiTheme="minorHAnsi" w:cstheme="minorHAnsi"/>
        </w:rPr>
      </w:pPr>
    </w:p>
    <w:p w14:paraId="20834286" w14:textId="77777777" w:rsidR="00763ABB" w:rsidRPr="0010413C" w:rsidRDefault="00A64959" w:rsidP="00763ABB">
      <w:pPr>
        <w:spacing w:after="0" w:line="240" w:lineRule="auto"/>
        <w:jc w:val="both"/>
        <w:rPr>
          <w:rFonts w:asciiTheme="minorHAnsi" w:hAnsiTheme="minorHAnsi" w:cstheme="minorHAnsi"/>
        </w:rPr>
      </w:pPr>
      <w:r w:rsidRPr="0010413C">
        <w:rPr>
          <w:rFonts w:asciiTheme="minorHAnsi" w:hAnsiTheme="minorHAnsi" w:cstheme="minorHAnsi"/>
        </w:rPr>
        <w:t xml:space="preserve">(u daljnjem tekstu: Strane) </w:t>
      </w:r>
    </w:p>
    <w:p w14:paraId="79413870" w14:textId="77777777" w:rsidR="00763ABB" w:rsidRPr="0010413C" w:rsidRDefault="00763ABB" w:rsidP="00763ABB">
      <w:pPr>
        <w:spacing w:after="0" w:line="240" w:lineRule="auto"/>
        <w:jc w:val="both"/>
        <w:rPr>
          <w:rFonts w:asciiTheme="minorHAnsi" w:hAnsiTheme="minorHAnsi" w:cstheme="minorHAnsi"/>
        </w:rPr>
      </w:pPr>
    </w:p>
    <w:p w14:paraId="6DE3B96D" w14:textId="0B6BCD73" w:rsidR="00A64959" w:rsidRPr="0010413C" w:rsidRDefault="00A64959" w:rsidP="006309EE">
      <w:pPr>
        <w:spacing w:after="0" w:line="240" w:lineRule="auto"/>
        <w:jc w:val="both"/>
        <w:rPr>
          <w:rFonts w:asciiTheme="minorHAnsi" w:hAnsiTheme="minorHAnsi" w:cstheme="minorHAnsi"/>
          <w:b/>
        </w:rPr>
      </w:pPr>
      <w:r w:rsidRPr="0010413C">
        <w:rPr>
          <w:rFonts w:asciiTheme="minorHAnsi" w:hAnsiTheme="minorHAnsi" w:cstheme="minorHAnsi"/>
        </w:rPr>
        <w:t xml:space="preserve">složile su se kako slijedi: </w:t>
      </w:r>
    </w:p>
    <w:p w14:paraId="544D7DE9" w14:textId="41B56AE0" w:rsidR="00763ABB" w:rsidRPr="0010413C" w:rsidRDefault="00763ABB" w:rsidP="00763ABB">
      <w:pPr>
        <w:spacing w:after="0" w:line="240" w:lineRule="auto"/>
        <w:rPr>
          <w:rFonts w:asciiTheme="minorHAnsi" w:hAnsiTheme="minorHAnsi" w:cstheme="minorHAnsi"/>
          <w:b/>
        </w:rPr>
      </w:pPr>
    </w:p>
    <w:p w14:paraId="539B4ACE" w14:textId="7F2456D8" w:rsidR="00605897" w:rsidRPr="0010413C" w:rsidRDefault="00C03733" w:rsidP="00C03733">
      <w:pPr>
        <w:spacing w:after="0" w:line="240" w:lineRule="auto"/>
        <w:jc w:val="center"/>
        <w:outlineLvl w:val="0"/>
        <w:rPr>
          <w:rFonts w:asciiTheme="minorHAnsi" w:hAnsiTheme="minorHAnsi" w:cstheme="minorHAnsi"/>
          <w:b/>
          <w:i/>
        </w:rPr>
      </w:pPr>
      <w:r w:rsidRPr="0010413C">
        <w:rPr>
          <w:rFonts w:asciiTheme="minorHAnsi" w:hAnsiTheme="minorHAnsi" w:cstheme="minorHAnsi"/>
          <w:b/>
          <w:i/>
        </w:rPr>
        <w:t xml:space="preserve">Svrha </w:t>
      </w:r>
    </w:p>
    <w:p w14:paraId="4A18A09E" w14:textId="39B1EE29" w:rsidR="00A64959" w:rsidRPr="0010413C" w:rsidRDefault="00C03733" w:rsidP="00763ABB">
      <w:pPr>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 xml:space="preserve">Članak 1. </w:t>
      </w:r>
    </w:p>
    <w:p w14:paraId="2DD6B7CC" w14:textId="77777777" w:rsidR="00A64959" w:rsidRPr="0010413C" w:rsidRDefault="00A64959" w:rsidP="00763ABB">
      <w:pPr>
        <w:spacing w:after="0" w:line="240" w:lineRule="auto"/>
        <w:ind w:left="567" w:hanging="567"/>
        <w:jc w:val="both"/>
        <w:outlineLvl w:val="0"/>
        <w:rPr>
          <w:rFonts w:asciiTheme="minorHAnsi" w:hAnsiTheme="minorHAnsi" w:cstheme="minorHAnsi"/>
          <w:b/>
        </w:rPr>
      </w:pPr>
    </w:p>
    <w:p w14:paraId="2155E441" w14:textId="528CBDCF" w:rsidR="00A64959" w:rsidRPr="00654535" w:rsidRDefault="00A64959" w:rsidP="00654535">
      <w:pPr>
        <w:spacing w:after="0" w:line="240" w:lineRule="auto"/>
        <w:ind w:left="567" w:hanging="567"/>
        <w:jc w:val="both"/>
        <w:rPr>
          <w:rFonts w:asciiTheme="minorHAnsi" w:hAnsiTheme="minorHAnsi" w:cstheme="minorHAnsi"/>
          <w:b/>
        </w:rPr>
      </w:pPr>
      <w:r w:rsidRPr="0010413C">
        <w:rPr>
          <w:rFonts w:asciiTheme="minorHAnsi" w:hAnsiTheme="minorHAnsi" w:cstheme="minorHAnsi"/>
        </w:rPr>
        <w:t>1.1</w:t>
      </w:r>
      <w:r w:rsidR="005F37FD" w:rsidRPr="0010413C">
        <w:rPr>
          <w:rFonts w:asciiTheme="minorHAnsi" w:hAnsiTheme="minorHAnsi" w:cstheme="minorHAnsi"/>
        </w:rPr>
        <w:t>.</w:t>
      </w:r>
      <w:r w:rsidRPr="0010413C">
        <w:rPr>
          <w:rFonts w:asciiTheme="minorHAnsi" w:hAnsiTheme="minorHAnsi" w:cstheme="minorHAnsi"/>
        </w:rPr>
        <w:tab/>
        <w:t>Svrha ovog Ugovora je dodijeliti bespovratna sredstava Korisniku u svrhu provedbe projekta pod nazivom:</w:t>
      </w:r>
      <w:r w:rsidR="005D058D" w:rsidRPr="0010413C">
        <w:rPr>
          <w:rFonts w:asciiTheme="minorHAnsi" w:hAnsiTheme="minorHAnsi" w:cstheme="minorHAnsi"/>
        </w:rPr>
        <w:t xml:space="preserve"> </w:t>
      </w:r>
      <w:r w:rsidR="00654535" w:rsidRPr="00654535">
        <w:rPr>
          <w:rFonts w:asciiTheme="minorHAnsi" w:hAnsiTheme="minorHAnsi" w:cstheme="minorHAnsi"/>
          <w:b/>
        </w:rPr>
        <w:t>Rekonstrukcija dvorca Opek</w:t>
      </w:r>
      <w:r w:rsidR="00654535">
        <w:rPr>
          <w:rFonts w:asciiTheme="minorHAnsi" w:hAnsiTheme="minorHAnsi" w:cstheme="minorHAnsi"/>
          <w:b/>
        </w:rPr>
        <w:t xml:space="preserve">a za potrebe Regionalnog centra </w:t>
      </w:r>
      <w:r w:rsidR="00654535" w:rsidRPr="00654535">
        <w:rPr>
          <w:rFonts w:asciiTheme="minorHAnsi" w:hAnsiTheme="minorHAnsi" w:cstheme="minorHAnsi"/>
          <w:b/>
        </w:rPr>
        <w:t>kompetentnosti u poljoprivredi</w:t>
      </w:r>
      <w:r w:rsidR="00A032D1">
        <w:rPr>
          <w:rFonts w:asciiTheme="minorHAnsi" w:hAnsiTheme="minorHAnsi" w:cstheme="minorHAnsi"/>
        </w:rPr>
        <w:t xml:space="preserve"> </w:t>
      </w:r>
      <w:r w:rsidRPr="0010413C">
        <w:rPr>
          <w:rFonts w:asciiTheme="minorHAnsi" w:hAnsiTheme="minorHAnsi" w:cstheme="minorHAnsi"/>
        </w:rPr>
        <w:t xml:space="preserve">(u daljnjem tekstu: Projekt) </w:t>
      </w:r>
      <w:r w:rsidRPr="0004596A">
        <w:rPr>
          <w:rFonts w:asciiTheme="minorHAnsi" w:hAnsiTheme="minorHAnsi" w:cstheme="minorHAnsi"/>
        </w:rPr>
        <w:t xml:space="preserve">opisanog u </w:t>
      </w:r>
      <w:r w:rsidR="004B297D" w:rsidRPr="0004596A">
        <w:rPr>
          <w:rFonts w:asciiTheme="minorHAnsi" w:hAnsiTheme="minorHAnsi" w:cstheme="minorHAnsi"/>
        </w:rPr>
        <w:t>Prilogu</w:t>
      </w:r>
      <w:r w:rsidR="0004596A">
        <w:rPr>
          <w:rFonts w:asciiTheme="minorHAnsi" w:hAnsiTheme="minorHAnsi" w:cstheme="minorHAnsi"/>
        </w:rPr>
        <w:t xml:space="preserve"> 1.1.</w:t>
      </w:r>
      <w:r w:rsidRPr="0004596A">
        <w:rPr>
          <w:rFonts w:asciiTheme="minorHAnsi" w:hAnsiTheme="minorHAnsi" w:cstheme="minorHAnsi"/>
        </w:rPr>
        <w:t xml:space="preserve">: </w:t>
      </w:r>
      <w:r w:rsidRPr="0004596A">
        <w:rPr>
          <w:rFonts w:asciiTheme="minorHAnsi" w:hAnsiTheme="minorHAnsi" w:cstheme="minorHAnsi"/>
          <w:i/>
        </w:rPr>
        <w:t>Opis i proračun Projekta</w:t>
      </w:r>
      <w:r w:rsidR="0029439E" w:rsidRPr="0004596A">
        <w:rPr>
          <w:rFonts w:asciiTheme="minorHAnsi" w:hAnsiTheme="minorHAnsi" w:cstheme="minorHAnsi"/>
        </w:rPr>
        <w:t xml:space="preserve"> ovog ugovora</w:t>
      </w:r>
      <w:r w:rsidRPr="0004596A">
        <w:rPr>
          <w:rFonts w:asciiTheme="minorHAnsi" w:hAnsiTheme="minorHAnsi" w:cstheme="minorHAnsi"/>
        </w:rPr>
        <w:t>.</w:t>
      </w:r>
    </w:p>
    <w:p w14:paraId="09E945CA" w14:textId="77777777" w:rsidR="00605897" w:rsidRPr="0010413C" w:rsidRDefault="00605897" w:rsidP="00763ABB">
      <w:pPr>
        <w:spacing w:after="0" w:line="240" w:lineRule="auto"/>
        <w:ind w:left="567" w:hanging="567"/>
        <w:jc w:val="both"/>
        <w:rPr>
          <w:rFonts w:asciiTheme="minorHAnsi" w:hAnsiTheme="minorHAnsi" w:cstheme="minorHAnsi"/>
        </w:rPr>
      </w:pPr>
    </w:p>
    <w:p w14:paraId="77224E9A" w14:textId="3454798C" w:rsidR="00A64959" w:rsidRPr="0010413C" w:rsidRDefault="00A64959" w:rsidP="00763ABB">
      <w:pPr>
        <w:spacing w:after="0" w:line="240" w:lineRule="auto"/>
        <w:ind w:left="567" w:hanging="567"/>
        <w:jc w:val="both"/>
        <w:rPr>
          <w:rFonts w:asciiTheme="minorHAnsi" w:hAnsiTheme="minorHAnsi" w:cstheme="minorHAnsi"/>
        </w:rPr>
      </w:pPr>
      <w:r w:rsidRPr="0010413C">
        <w:rPr>
          <w:rFonts w:asciiTheme="minorHAnsi" w:hAnsiTheme="minorHAnsi" w:cstheme="minorHAnsi"/>
        </w:rPr>
        <w:t>1.2</w:t>
      </w:r>
      <w:r w:rsidR="005F37FD" w:rsidRPr="0010413C">
        <w:rPr>
          <w:rFonts w:asciiTheme="minorHAnsi" w:hAnsiTheme="minorHAnsi" w:cstheme="minorHAnsi"/>
        </w:rPr>
        <w:t>.</w:t>
      </w:r>
      <w:r w:rsidRPr="0010413C">
        <w:rPr>
          <w:rFonts w:asciiTheme="minorHAnsi" w:hAnsiTheme="minorHAnsi" w:cstheme="minorHAnsi"/>
        </w:rPr>
        <w:tab/>
        <w:t xml:space="preserve">Bespovratna sredstva se dodjeljuju Korisniku u skladu s uvjetima utvrđenima u </w:t>
      </w:r>
      <w:r w:rsidR="00C03733" w:rsidRPr="0010413C">
        <w:rPr>
          <w:rFonts w:asciiTheme="minorHAnsi" w:hAnsiTheme="minorHAnsi" w:cstheme="minorHAnsi"/>
        </w:rPr>
        <w:t>ovom Ugovoru</w:t>
      </w:r>
      <w:r w:rsidRPr="0010413C">
        <w:rPr>
          <w:rFonts w:asciiTheme="minorHAnsi" w:hAnsiTheme="minorHAnsi" w:cstheme="minorHAnsi"/>
        </w:rPr>
        <w:t xml:space="preserve">, za koje Korisnik ovim putem izjavljuje da ih je u cijelosti </w:t>
      </w:r>
      <w:r w:rsidR="00A84683">
        <w:rPr>
          <w:rFonts w:asciiTheme="minorHAnsi" w:hAnsiTheme="minorHAnsi" w:cstheme="minorHAnsi"/>
        </w:rPr>
        <w:t>primio na znanje i prihvatio.</w:t>
      </w:r>
    </w:p>
    <w:p w14:paraId="2A978B1E" w14:textId="77777777" w:rsidR="00605897" w:rsidRPr="0010413C" w:rsidRDefault="00605897" w:rsidP="00763ABB">
      <w:pPr>
        <w:spacing w:after="0" w:line="240" w:lineRule="auto"/>
        <w:ind w:left="567" w:hanging="567"/>
        <w:jc w:val="both"/>
        <w:rPr>
          <w:rFonts w:asciiTheme="minorHAnsi" w:hAnsiTheme="minorHAnsi" w:cstheme="minorHAnsi"/>
        </w:rPr>
      </w:pPr>
    </w:p>
    <w:p w14:paraId="1D3CF821" w14:textId="257B7860" w:rsidR="00605897" w:rsidRDefault="00A64959" w:rsidP="006309EE">
      <w:pPr>
        <w:spacing w:after="0" w:line="240" w:lineRule="auto"/>
        <w:ind w:left="567" w:hanging="567"/>
        <w:jc w:val="both"/>
        <w:rPr>
          <w:rFonts w:asciiTheme="minorHAnsi" w:hAnsiTheme="minorHAnsi" w:cstheme="minorHAnsi"/>
        </w:rPr>
      </w:pPr>
      <w:r w:rsidRPr="0010413C">
        <w:rPr>
          <w:rFonts w:asciiTheme="minorHAnsi" w:hAnsiTheme="minorHAnsi" w:cstheme="minorHAnsi"/>
        </w:rPr>
        <w:t>1.3</w:t>
      </w:r>
      <w:r w:rsidR="005F37FD" w:rsidRPr="0010413C">
        <w:rPr>
          <w:rFonts w:asciiTheme="minorHAnsi" w:hAnsiTheme="minorHAnsi" w:cstheme="minorHAnsi"/>
        </w:rPr>
        <w:t>.</w:t>
      </w:r>
      <w:r w:rsidRPr="0010413C">
        <w:rPr>
          <w:rFonts w:asciiTheme="minorHAnsi" w:hAnsiTheme="minorHAnsi" w:cstheme="minorHAnsi"/>
        </w:rPr>
        <w:tab/>
        <w:t xml:space="preserve">Korisnik se obvezuje provesti Projekt u skladu s opisom i opsegom Projekta </w:t>
      </w:r>
      <w:r w:rsidR="00C03733" w:rsidRPr="0010413C">
        <w:rPr>
          <w:rFonts w:asciiTheme="minorHAnsi" w:hAnsiTheme="minorHAnsi" w:cstheme="minorHAnsi"/>
        </w:rPr>
        <w:t xml:space="preserve">kako je navedeno u uvjetima ovog Ugovora te eventualnim odobrenim naknadnim izmjena Ugovora. </w:t>
      </w:r>
    </w:p>
    <w:p w14:paraId="0CC5CBBA" w14:textId="77777777" w:rsidR="006309EE" w:rsidRPr="0010413C" w:rsidRDefault="006309EE" w:rsidP="006309EE">
      <w:pPr>
        <w:spacing w:after="0" w:line="240" w:lineRule="auto"/>
        <w:ind w:left="567" w:hanging="567"/>
        <w:jc w:val="both"/>
        <w:rPr>
          <w:rFonts w:asciiTheme="minorHAnsi" w:hAnsiTheme="minorHAnsi" w:cstheme="minorHAnsi"/>
        </w:rPr>
      </w:pPr>
    </w:p>
    <w:p w14:paraId="2567A4D3" w14:textId="77777777" w:rsidR="006309EE" w:rsidRDefault="006309EE" w:rsidP="00951096">
      <w:pPr>
        <w:spacing w:after="0" w:line="240" w:lineRule="auto"/>
        <w:ind w:left="567" w:hanging="567"/>
        <w:jc w:val="center"/>
        <w:rPr>
          <w:rFonts w:asciiTheme="minorHAnsi" w:hAnsiTheme="minorHAnsi" w:cstheme="minorHAnsi"/>
          <w:b/>
          <w:i/>
        </w:rPr>
      </w:pPr>
    </w:p>
    <w:p w14:paraId="698AF452" w14:textId="77777777" w:rsidR="00957F71" w:rsidRDefault="00957F71" w:rsidP="00951096">
      <w:pPr>
        <w:spacing w:after="0" w:line="240" w:lineRule="auto"/>
        <w:ind w:left="567" w:hanging="567"/>
        <w:jc w:val="center"/>
        <w:rPr>
          <w:rFonts w:asciiTheme="minorHAnsi" w:hAnsiTheme="minorHAnsi" w:cstheme="minorHAnsi"/>
          <w:b/>
          <w:i/>
        </w:rPr>
      </w:pPr>
    </w:p>
    <w:p w14:paraId="00FF0611" w14:textId="4F4D74E9" w:rsidR="00C03733" w:rsidRPr="0010413C" w:rsidRDefault="00C03733" w:rsidP="00951096">
      <w:pPr>
        <w:spacing w:after="0" w:line="240" w:lineRule="auto"/>
        <w:ind w:left="567" w:hanging="567"/>
        <w:jc w:val="center"/>
        <w:rPr>
          <w:rFonts w:asciiTheme="minorHAnsi" w:hAnsiTheme="minorHAnsi" w:cstheme="minorHAnsi"/>
          <w:b/>
          <w:i/>
        </w:rPr>
      </w:pPr>
      <w:r w:rsidRPr="0010413C">
        <w:rPr>
          <w:rFonts w:asciiTheme="minorHAnsi" w:hAnsiTheme="minorHAnsi" w:cstheme="minorHAnsi"/>
          <w:b/>
          <w:i/>
        </w:rPr>
        <w:t>Provedba projekta</w:t>
      </w:r>
    </w:p>
    <w:p w14:paraId="18A636C0" w14:textId="223759C3" w:rsidR="00A64959" w:rsidRPr="0010413C" w:rsidRDefault="00A64959" w:rsidP="00763ABB">
      <w:pPr>
        <w:spacing w:after="0" w:line="240" w:lineRule="auto"/>
        <w:ind w:left="567" w:hanging="567"/>
        <w:jc w:val="center"/>
        <w:outlineLvl w:val="0"/>
        <w:rPr>
          <w:rFonts w:asciiTheme="minorHAnsi" w:hAnsiTheme="minorHAnsi" w:cstheme="minorHAnsi"/>
          <w:b/>
        </w:rPr>
      </w:pPr>
      <w:bookmarkStart w:id="0" w:name="_Hlk516648939"/>
      <w:r w:rsidRPr="0010413C">
        <w:rPr>
          <w:rFonts w:asciiTheme="minorHAnsi" w:hAnsiTheme="minorHAnsi" w:cstheme="minorHAnsi"/>
          <w:b/>
        </w:rPr>
        <w:t xml:space="preserve">Članak 2. </w:t>
      </w:r>
    </w:p>
    <w:p w14:paraId="3B8F1919" w14:textId="77777777" w:rsidR="00A64959" w:rsidRPr="0010413C" w:rsidRDefault="00A64959" w:rsidP="00763ABB">
      <w:pPr>
        <w:spacing w:after="0" w:line="240" w:lineRule="auto"/>
        <w:ind w:left="567" w:hanging="567"/>
        <w:jc w:val="both"/>
        <w:outlineLvl w:val="0"/>
        <w:rPr>
          <w:rFonts w:asciiTheme="minorHAnsi" w:hAnsiTheme="minorHAnsi" w:cstheme="minorHAnsi"/>
          <w:b/>
        </w:rPr>
      </w:pPr>
    </w:p>
    <w:p w14:paraId="7BC2BA81" w14:textId="407B5253" w:rsidR="00A64959" w:rsidRPr="0010413C" w:rsidRDefault="00A64959" w:rsidP="00763ABB">
      <w:pPr>
        <w:spacing w:after="0" w:line="240" w:lineRule="auto"/>
        <w:ind w:left="567" w:hanging="567"/>
        <w:jc w:val="both"/>
        <w:rPr>
          <w:rFonts w:asciiTheme="minorHAnsi" w:hAnsiTheme="minorHAnsi" w:cstheme="minorHAnsi"/>
        </w:rPr>
      </w:pPr>
      <w:r w:rsidRPr="0010413C">
        <w:rPr>
          <w:rFonts w:asciiTheme="minorHAnsi" w:hAnsiTheme="minorHAnsi" w:cstheme="minorHAnsi"/>
        </w:rPr>
        <w:t>2.1</w:t>
      </w:r>
      <w:r w:rsidR="005F37FD" w:rsidRPr="0010413C">
        <w:rPr>
          <w:rFonts w:asciiTheme="minorHAnsi" w:hAnsiTheme="minorHAnsi" w:cstheme="minorHAnsi"/>
        </w:rPr>
        <w:t>.</w:t>
      </w:r>
      <w:r w:rsidRPr="0010413C">
        <w:rPr>
          <w:rFonts w:asciiTheme="minorHAnsi" w:hAnsiTheme="minorHAnsi" w:cstheme="minorHAnsi"/>
        </w:rPr>
        <w:tab/>
        <w:t xml:space="preserve">Ovaj Ugovor stupa na snagu onoga dana kada ga potpiše posljednja </w:t>
      </w:r>
      <w:r w:rsidR="00C03733" w:rsidRPr="0010413C">
        <w:rPr>
          <w:rFonts w:asciiTheme="minorHAnsi" w:hAnsiTheme="minorHAnsi" w:cstheme="minorHAnsi"/>
        </w:rPr>
        <w:t xml:space="preserve">ugovorna </w:t>
      </w:r>
      <w:r w:rsidRPr="0010413C">
        <w:rPr>
          <w:rFonts w:asciiTheme="minorHAnsi" w:hAnsiTheme="minorHAnsi" w:cstheme="minorHAnsi"/>
        </w:rPr>
        <w:t>Strana te je na snazi do izvršenja svih obaveza ugovornih Strana</w:t>
      </w:r>
      <w:r w:rsidR="001D252D" w:rsidRPr="0010413C">
        <w:rPr>
          <w:rFonts w:asciiTheme="minorHAnsi" w:hAnsiTheme="minorHAnsi" w:cstheme="minorHAnsi"/>
        </w:rPr>
        <w:t>, odnosno do dana raskida ugovora.</w:t>
      </w:r>
    </w:p>
    <w:p w14:paraId="5FE3F891" w14:textId="77777777" w:rsidR="00605897" w:rsidRPr="0010413C" w:rsidRDefault="00605897" w:rsidP="00763ABB">
      <w:pPr>
        <w:spacing w:after="0" w:line="240" w:lineRule="auto"/>
        <w:ind w:left="567" w:hanging="567"/>
        <w:jc w:val="both"/>
        <w:rPr>
          <w:rFonts w:asciiTheme="minorHAnsi" w:hAnsiTheme="minorHAnsi" w:cstheme="minorHAnsi"/>
        </w:rPr>
      </w:pPr>
    </w:p>
    <w:p w14:paraId="7BE1ABD4" w14:textId="233230DD" w:rsidR="00D867DF" w:rsidRPr="0083164C" w:rsidRDefault="00A64959" w:rsidP="00D867DF">
      <w:pPr>
        <w:spacing w:after="0" w:line="240" w:lineRule="auto"/>
        <w:ind w:left="567" w:hanging="567"/>
        <w:jc w:val="both"/>
        <w:rPr>
          <w:rFonts w:ascii="Times New Roman" w:hAnsi="Times New Roman"/>
          <w:sz w:val="24"/>
          <w:szCs w:val="24"/>
        </w:rPr>
      </w:pPr>
      <w:r w:rsidRPr="0083164C">
        <w:rPr>
          <w:rFonts w:asciiTheme="minorHAnsi" w:hAnsiTheme="minorHAnsi" w:cstheme="minorHAnsi"/>
        </w:rPr>
        <w:t>2.2</w:t>
      </w:r>
      <w:r w:rsidR="005F37FD" w:rsidRPr="0083164C">
        <w:rPr>
          <w:rFonts w:asciiTheme="minorHAnsi" w:hAnsiTheme="minorHAnsi" w:cstheme="minorHAnsi"/>
        </w:rPr>
        <w:t>.</w:t>
      </w:r>
      <w:r w:rsidRPr="0083164C">
        <w:rPr>
          <w:rFonts w:asciiTheme="minorHAnsi" w:hAnsiTheme="minorHAnsi" w:cstheme="minorHAnsi"/>
        </w:rPr>
        <w:tab/>
      </w:r>
      <w:r w:rsidR="00D867DF" w:rsidRPr="0083164C">
        <w:rPr>
          <w:rFonts w:asciiTheme="minorHAnsi" w:hAnsiTheme="minorHAnsi" w:cstheme="minorHAnsi"/>
        </w:rPr>
        <w:t>Razd</w:t>
      </w:r>
      <w:r w:rsidR="0004596A" w:rsidRPr="0083164C">
        <w:rPr>
          <w:rFonts w:asciiTheme="minorHAnsi" w:hAnsiTheme="minorHAnsi" w:cstheme="minorHAnsi"/>
        </w:rPr>
        <w:t xml:space="preserve">oblje provedbe Projekta je od </w:t>
      </w:r>
      <w:r w:rsidR="0004596A" w:rsidRPr="007C3CED">
        <w:rPr>
          <w:rFonts w:asciiTheme="minorHAnsi" w:hAnsiTheme="minorHAnsi" w:cstheme="minorHAnsi"/>
          <w:b/>
        </w:rPr>
        <w:t xml:space="preserve">01. </w:t>
      </w:r>
      <w:r w:rsidR="000E38B3" w:rsidRPr="007C3CED">
        <w:rPr>
          <w:rFonts w:asciiTheme="minorHAnsi" w:hAnsiTheme="minorHAnsi" w:cstheme="minorHAnsi"/>
          <w:b/>
        </w:rPr>
        <w:t>lipnja</w:t>
      </w:r>
      <w:r w:rsidR="0004596A" w:rsidRPr="007C3CED">
        <w:rPr>
          <w:rFonts w:asciiTheme="minorHAnsi" w:hAnsiTheme="minorHAnsi" w:cstheme="minorHAnsi"/>
          <w:b/>
        </w:rPr>
        <w:t xml:space="preserve"> 2020. do 01</w:t>
      </w:r>
      <w:r w:rsidR="0064584A" w:rsidRPr="007C3CED">
        <w:rPr>
          <w:rFonts w:asciiTheme="minorHAnsi" w:hAnsiTheme="minorHAnsi" w:cstheme="minorHAnsi"/>
          <w:b/>
        </w:rPr>
        <w:t xml:space="preserve">. </w:t>
      </w:r>
      <w:r w:rsidR="000E38B3" w:rsidRPr="007C3CED">
        <w:rPr>
          <w:rFonts w:asciiTheme="minorHAnsi" w:hAnsiTheme="minorHAnsi" w:cstheme="minorHAnsi"/>
          <w:b/>
        </w:rPr>
        <w:t>listopada</w:t>
      </w:r>
      <w:r w:rsidR="0004596A" w:rsidRPr="007C3CED">
        <w:rPr>
          <w:rFonts w:asciiTheme="minorHAnsi" w:hAnsiTheme="minorHAnsi" w:cstheme="minorHAnsi"/>
          <w:b/>
        </w:rPr>
        <w:t xml:space="preserve"> 2023</w:t>
      </w:r>
      <w:r w:rsidR="00D867DF" w:rsidRPr="007C3CED">
        <w:rPr>
          <w:rFonts w:asciiTheme="minorHAnsi" w:hAnsiTheme="minorHAnsi" w:cstheme="minorHAnsi"/>
        </w:rPr>
        <w:t>.</w:t>
      </w:r>
      <w:r w:rsidR="0004596A" w:rsidRPr="007C3CED">
        <w:rPr>
          <w:rFonts w:asciiTheme="minorHAnsi" w:hAnsiTheme="minorHAnsi" w:cstheme="minorHAnsi"/>
        </w:rPr>
        <w:t xml:space="preserve"> godine.</w:t>
      </w:r>
    </w:p>
    <w:p w14:paraId="11404B93" w14:textId="77777777" w:rsidR="00605897" w:rsidRPr="00654535" w:rsidRDefault="00605897" w:rsidP="00763ABB">
      <w:pPr>
        <w:spacing w:after="0" w:line="240" w:lineRule="auto"/>
        <w:ind w:left="567" w:hanging="567"/>
        <w:jc w:val="both"/>
        <w:rPr>
          <w:rFonts w:asciiTheme="minorHAnsi" w:hAnsiTheme="minorHAnsi" w:cstheme="minorHAnsi"/>
          <w:highlight w:val="red"/>
        </w:rPr>
      </w:pPr>
    </w:p>
    <w:p w14:paraId="230454D0" w14:textId="7388EB15" w:rsidR="00D85D1B" w:rsidRPr="0010413C" w:rsidRDefault="001B4B86" w:rsidP="00835528">
      <w:pPr>
        <w:spacing w:after="0" w:line="240" w:lineRule="auto"/>
        <w:ind w:left="567" w:hanging="567"/>
        <w:jc w:val="both"/>
        <w:rPr>
          <w:rFonts w:asciiTheme="minorHAnsi" w:hAnsiTheme="minorHAnsi" w:cstheme="minorHAnsi"/>
        </w:rPr>
      </w:pPr>
      <w:r w:rsidRPr="0083164C">
        <w:rPr>
          <w:rFonts w:asciiTheme="minorHAnsi" w:hAnsiTheme="minorHAnsi" w:cstheme="minorHAnsi"/>
        </w:rPr>
        <w:t>2.3</w:t>
      </w:r>
      <w:r w:rsidR="005F37FD" w:rsidRPr="0083164C">
        <w:rPr>
          <w:rFonts w:asciiTheme="minorHAnsi" w:hAnsiTheme="minorHAnsi" w:cstheme="minorHAnsi"/>
        </w:rPr>
        <w:t>.</w:t>
      </w:r>
      <w:r w:rsidR="00A64959" w:rsidRPr="0083164C">
        <w:rPr>
          <w:rFonts w:asciiTheme="minorHAnsi" w:hAnsiTheme="minorHAnsi" w:cstheme="minorHAnsi"/>
        </w:rPr>
        <w:t xml:space="preserve"> </w:t>
      </w:r>
      <w:r w:rsidR="00A64959" w:rsidRPr="0083164C">
        <w:rPr>
          <w:rFonts w:asciiTheme="minorHAnsi" w:hAnsiTheme="minorHAnsi" w:cstheme="minorHAnsi"/>
        </w:rPr>
        <w:tab/>
      </w:r>
      <w:r w:rsidR="00793546" w:rsidRPr="0083164C">
        <w:rPr>
          <w:rFonts w:asciiTheme="minorHAnsi" w:hAnsiTheme="minorHAnsi" w:cstheme="minorHAnsi"/>
        </w:rPr>
        <w:t xml:space="preserve">Razdoblje prihvatljivosti izdataka Projekta je </w:t>
      </w:r>
      <w:r w:rsidR="00E66A2F" w:rsidRPr="00347A8B">
        <w:rPr>
          <w:rFonts w:asciiTheme="minorHAnsi" w:hAnsiTheme="minorHAnsi" w:cstheme="minorHAnsi"/>
        </w:rPr>
        <w:t xml:space="preserve">od 01. </w:t>
      </w:r>
      <w:r w:rsidR="000E38B3" w:rsidRPr="00347A8B">
        <w:rPr>
          <w:rFonts w:asciiTheme="minorHAnsi" w:hAnsiTheme="minorHAnsi" w:cstheme="minorHAnsi"/>
        </w:rPr>
        <w:t>lipnja</w:t>
      </w:r>
      <w:r w:rsidR="00E66A2F" w:rsidRPr="00347A8B">
        <w:rPr>
          <w:rFonts w:asciiTheme="minorHAnsi" w:hAnsiTheme="minorHAnsi" w:cstheme="minorHAnsi"/>
        </w:rPr>
        <w:t xml:space="preserve"> 2020</w:t>
      </w:r>
      <w:r w:rsidR="00793546" w:rsidRPr="00347A8B">
        <w:rPr>
          <w:rFonts w:asciiTheme="minorHAnsi" w:hAnsiTheme="minorHAnsi" w:cstheme="minorHAnsi"/>
        </w:rPr>
        <w:t>.</w:t>
      </w:r>
      <w:r w:rsidR="002F064B" w:rsidRPr="0083164C">
        <w:rPr>
          <w:rFonts w:asciiTheme="minorHAnsi" w:hAnsiTheme="minorHAnsi" w:cstheme="minorHAnsi"/>
        </w:rPr>
        <w:t xml:space="preserve"> </w:t>
      </w:r>
      <w:r w:rsidR="00E66A2F" w:rsidRPr="0083164C">
        <w:rPr>
          <w:rFonts w:asciiTheme="minorHAnsi" w:hAnsiTheme="minorHAnsi" w:cstheme="minorHAnsi"/>
        </w:rPr>
        <w:t>Trošak mora biti plaćen najkasnije do roka za dostavu Završnog zahtjeva za nadoknadu sredstava utvrđenog u Općim uvjetima (Prilog 1.2.). Iznimno,</w:t>
      </w:r>
      <w:r w:rsidR="007C7834" w:rsidRPr="0083164C">
        <w:t xml:space="preserve"> </w:t>
      </w:r>
      <w:r w:rsidR="007C7834" w:rsidRPr="0083164C">
        <w:rPr>
          <w:rFonts w:asciiTheme="minorHAnsi" w:hAnsiTheme="minorHAnsi" w:cstheme="minorHAnsi"/>
        </w:rPr>
        <w:t>prihvatljivima će se smatrati i troškovi koji se primjenom metode plaćanja prijavljuju u Završnom zahtjevu za nadoknadu sredstava, ali nisu plaćeni do dana njegova podnošenja.</w:t>
      </w:r>
    </w:p>
    <w:bookmarkEnd w:id="0"/>
    <w:p w14:paraId="5474ECA8" w14:textId="12CBDA4A" w:rsidR="00D867DF" w:rsidRPr="0010413C" w:rsidRDefault="00D867DF" w:rsidP="00763ABB">
      <w:pPr>
        <w:spacing w:after="0" w:line="240" w:lineRule="auto"/>
        <w:jc w:val="both"/>
        <w:rPr>
          <w:rFonts w:asciiTheme="minorHAnsi" w:hAnsiTheme="minorHAnsi" w:cstheme="minorHAnsi"/>
        </w:rPr>
      </w:pPr>
    </w:p>
    <w:p w14:paraId="1EAFBDC7" w14:textId="1221645A" w:rsidR="00605897" w:rsidRPr="0010413C" w:rsidRDefault="00D867DF" w:rsidP="00BD26CB">
      <w:pPr>
        <w:spacing w:after="0" w:line="240" w:lineRule="auto"/>
        <w:ind w:left="567" w:hanging="567"/>
        <w:jc w:val="center"/>
        <w:rPr>
          <w:rFonts w:asciiTheme="minorHAnsi" w:hAnsiTheme="minorHAnsi" w:cstheme="minorHAnsi"/>
          <w:b/>
          <w:i/>
        </w:rPr>
      </w:pPr>
      <w:r w:rsidRPr="0010413C">
        <w:rPr>
          <w:rFonts w:asciiTheme="minorHAnsi" w:hAnsiTheme="minorHAnsi" w:cstheme="minorHAnsi"/>
          <w:b/>
          <w:i/>
        </w:rPr>
        <w:t>Iznos bespovratnih sredstava, postotak financiranja Projekta i uređenje plaćanja</w:t>
      </w:r>
    </w:p>
    <w:p w14:paraId="56B915AC" w14:textId="1CD0453E" w:rsidR="00A64959" w:rsidRPr="0010413C" w:rsidRDefault="00A64959" w:rsidP="00D85D1B">
      <w:pPr>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Članak 3.</w:t>
      </w:r>
      <w:r w:rsidR="001B4B86" w:rsidRPr="0010413C">
        <w:rPr>
          <w:rFonts w:asciiTheme="minorHAnsi" w:hAnsiTheme="minorHAnsi" w:cstheme="minorHAnsi"/>
          <w:b/>
        </w:rPr>
        <w:t xml:space="preserve"> </w:t>
      </w:r>
    </w:p>
    <w:p w14:paraId="15813D5B" w14:textId="77777777" w:rsidR="00A64959" w:rsidRPr="0010413C" w:rsidRDefault="00A64959" w:rsidP="00763ABB">
      <w:pPr>
        <w:spacing w:after="0" w:line="240" w:lineRule="auto"/>
        <w:ind w:left="567" w:hanging="567"/>
        <w:jc w:val="both"/>
        <w:outlineLvl w:val="0"/>
        <w:rPr>
          <w:rFonts w:asciiTheme="minorHAnsi" w:hAnsiTheme="minorHAnsi" w:cstheme="minorHAnsi"/>
          <w:b/>
        </w:rPr>
      </w:pPr>
    </w:p>
    <w:p w14:paraId="1A1B85AE" w14:textId="262EB904" w:rsidR="00A64959" w:rsidRPr="0010413C" w:rsidRDefault="00A64959" w:rsidP="00763ABB">
      <w:pPr>
        <w:spacing w:after="0" w:line="240" w:lineRule="auto"/>
        <w:ind w:left="567" w:hanging="567"/>
        <w:jc w:val="both"/>
        <w:rPr>
          <w:rFonts w:asciiTheme="minorHAnsi" w:hAnsiTheme="minorHAnsi" w:cstheme="minorHAnsi"/>
        </w:rPr>
      </w:pPr>
      <w:r w:rsidRPr="0010413C">
        <w:rPr>
          <w:rFonts w:asciiTheme="minorHAnsi" w:hAnsiTheme="minorHAnsi" w:cstheme="minorHAnsi"/>
        </w:rPr>
        <w:t>3.1</w:t>
      </w:r>
      <w:r w:rsidR="005F37FD" w:rsidRPr="0010413C">
        <w:rPr>
          <w:rFonts w:asciiTheme="minorHAnsi" w:hAnsiTheme="minorHAnsi" w:cstheme="minorHAnsi"/>
        </w:rPr>
        <w:t>.</w:t>
      </w:r>
      <w:r w:rsidR="000D5ED3" w:rsidRPr="0010413C">
        <w:rPr>
          <w:rFonts w:asciiTheme="minorHAnsi" w:hAnsiTheme="minorHAnsi" w:cstheme="minorHAnsi"/>
        </w:rPr>
        <w:tab/>
      </w:r>
      <w:r w:rsidRPr="0010413C">
        <w:rPr>
          <w:rFonts w:asciiTheme="minorHAnsi" w:hAnsiTheme="minorHAnsi" w:cstheme="minorHAnsi"/>
        </w:rPr>
        <w:t xml:space="preserve">Ukupna vrijednost Projekta se određuje </w:t>
      </w:r>
      <w:r w:rsidR="00D867DF" w:rsidRPr="0010413C">
        <w:rPr>
          <w:rFonts w:asciiTheme="minorHAnsi" w:hAnsiTheme="minorHAnsi" w:cstheme="minorHAnsi"/>
        </w:rPr>
        <w:t>u iznosu</w:t>
      </w:r>
      <w:r w:rsidRPr="0010413C">
        <w:rPr>
          <w:rFonts w:asciiTheme="minorHAnsi" w:hAnsiTheme="minorHAnsi" w:cstheme="minorHAnsi"/>
        </w:rPr>
        <w:t xml:space="preserve"> </w:t>
      </w:r>
      <w:r w:rsidR="0023756E">
        <w:rPr>
          <w:rFonts w:asciiTheme="minorHAnsi" w:hAnsiTheme="minorHAnsi" w:cstheme="minorHAnsi"/>
          <w:b/>
        </w:rPr>
        <w:t xml:space="preserve">43.075.612,50 </w:t>
      </w:r>
      <w:r w:rsidRPr="0010413C">
        <w:rPr>
          <w:rFonts w:asciiTheme="minorHAnsi" w:hAnsiTheme="minorHAnsi" w:cstheme="minorHAnsi"/>
        </w:rPr>
        <w:t>kuna.</w:t>
      </w:r>
    </w:p>
    <w:p w14:paraId="1B7C26DE" w14:textId="77777777" w:rsidR="00605897" w:rsidRPr="0010413C" w:rsidRDefault="00605897" w:rsidP="00763ABB">
      <w:pPr>
        <w:spacing w:after="0" w:line="240" w:lineRule="auto"/>
        <w:ind w:left="567" w:hanging="567"/>
        <w:jc w:val="both"/>
        <w:rPr>
          <w:rFonts w:asciiTheme="minorHAnsi" w:hAnsiTheme="minorHAnsi" w:cstheme="minorHAnsi"/>
        </w:rPr>
      </w:pPr>
    </w:p>
    <w:p w14:paraId="2CE431D7" w14:textId="1F1D3026" w:rsidR="00A64959" w:rsidRPr="0010413C" w:rsidRDefault="00A64959" w:rsidP="00763ABB">
      <w:pPr>
        <w:spacing w:after="0" w:line="240" w:lineRule="auto"/>
        <w:ind w:left="567" w:hanging="567"/>
        <w:jc w:val="both"/>
        <w:rPr>
          <w:rFonts w:asciiTheme="minorHAnsi" w:hAnsiTheme="minorHAnsi" w:cstheme="minorHAnsi"/>
        </w:rPr>
      </w:pPr>
      <w:r w:rsidRPr="007D54AF">
        <w:rPr>
          <w:rFonts w:asciiTheme="minorHAnsi" w:hAnsiTheme="minorHAnsi" w:cstheme="minorHAnsi"/>
        </w:rPr>
        <w:t>3.2</w:t>
      </w:r>
      <w:r w:rsidR="005F37FD" w:rsidRPr="007D54AF">
        <w:rPr>
          <w:rFonts w:asciiTheme="minorHAnsi" w:hAnsiTheme="minorHAnsi" w:cstheme="minorHAnsi"/>
        </w:rPr>
        <w:t>.</w:t>
      </w:r>
      <w:r w:rsidRPr="007D54AF">
        <w:rPr>
          <w:rFonts w:asciiTheme="minorHAnsi" w:hAnsiTheme="minorHAnsi" w:cstheme="minorHAnsi"/>
        </w:rPr>
        <w:tab/>
        <w:t xml:space="preserve">Ukupni prihvatljivi troškovi </w:t>
      </w:r>
      <w:r w:rsidR="00D867DF" w:rsidRPr="007D54AF">
        <w:rPr>
          <w:rFonts w:asciiTheme="minorHAnsi" w:hAnsiTheme="minorHAnsi" w:cstheme="minorHAnsi"/>
        </w:rPr>
        <w:t>projekta iznose</w:t>
      </w:r>
      <w:r w:rsidRPr="007D54AF">
        <w:rPr>
          <w:rFonts w:asciiTheme="minorHAnsi" w:hAnsiTheme="minorHAnsi" w:cstheme="minorHAnsi"/>
        </w:rPr>
        <w:t xml:space="preserve"> </w:t>
      </w:r>
      <w:r w:rsidR="0023756E">
        <w:rPr>
          <w:rFonts w:asciiTheme="minorHAnsi" w:hAnsiTheme="minorHAnsi" w:cstheme="minorHAnsi"/>
          <w:b/>
        </w:rPr>
        <w:t xml:space="preserve">43.075.612,50 </w:t>
      </w:r>
      <w:r w:rsidRPr="007D54AF">
        <w:rPr>
          <w:rFonts w:asciiTheme="minorHAnsi" w:hAnsiTheme="minorHAnsi" w:cstheme="minorHAnsi"/>
        </w:rPr>
        <w:t xml:space="preserve">kuna, kao što je utvrđeno u </w:t>
      </w:r>
      <w:r w:rsidR="004B297D" w:rsidRPr="007D54AF">
        <w:rPr>
          <w:rFonts w:asciiTheme="minorHAnsi" w:hAnsiTheme="minorHAnsi" w:cstheme="minorHAnsi"/>
        </w:rPr>
        <w:t xml:space="preserve">Prilogu: </w:t>
      </w:r>
      <w:r w:rsidRPr="007D54AF">
        <w:rPr>
          <w:rFonts w:asciiTheme="minorHAnsi" w:hAnsiTheme="minorHAnsi" w:cstheme="minorHAnsi"/>
          <w:i/>
        </w:rPr>
        <w:t>Opis i proračun Projekta</w:t>
      </w:r>
      <w:r w:rsidRPr="007D54AF">
        <w:rPr>
          <w:rFonts w:asciiTheme="minorHAnsi" w:hAnsiTheme="minorHAnsi" w:cstheme="minorHAnsi"/>
        </w:rPr>
        <w:t>, u skladu s Općim uvjetima Ugovora.</w:t>
      </w:r>
    </w:p>
    <w:p w14:paraId="365EB9DF" w14:textId="77777777" w:rsidR="00605897" w:rsidRPr="0010413C" w:rsidRDefault="00605897" w:rsidP="00763ABB">
      <w:pPr>
        <w:spacing w:after="0" w:line="240" w:lineRule="auto"/>
        <w:ind w:left="567" w:hanging="567"/>
        <w:jc w:val="both"/>
        <w:rPr>
          <w:rFonts w:asciiTheme="minorHAnsi" w:hAnsiTheme="minorHAnsi" w:cstheme="minorHAnsi"/>
        </w:rPr>
      </w:pPr>
    </w:p>
    <w:p w14:paraId="4958BF79" w14:textId="2859DD76" w:rsidR="00A64959" w:rsidRPr="0010413C" w:rsidRDefault="00A64959" w:rsidP="00763ABB">
      <w:pPr>
        <w:spacing w:after="0" w:line="240" w:lineRule="auto"/>
        <w:ind w:left="567" w:hanging="567"/>
        <w:jc w:val="both"/>
        <w:rPr>
          <w:rFonts w:asciiTheme="minorHAnsi" w:hAnsiTheme="minorHAnsi" w:cstheme="minorHAnsi"/>
        </w:rPr>
      </w:pPr>
      <w:r w:rsidRPr="0010413C">
        <w:rPr>
          <w:rFonts w:asciiTheme="minorHAnsi" w:hAnsiTheme="minorHAnsi" w:cstheme="minorHAnsi"/>
        </w:rPr>
        <w:t>3.3</w:t>
      </w:r>
      <w:r w:rsidR="005F37FD" w:rsidRPr="0010413C">
        <w:rPr>
          <w:rFonts w:asciiTheme="minorHAnsi" w:hAnsiTheme="minorHAnsi" w:cstheme="minorHAnsi"/>
        </w:rPr>
        <w:t>.</w:t>
      </w:r>
      <w:r w:rsidRPr="0010413C">
        <w:rPr>
          <w:rFonts w:asciiTheme="minorHAnsi" w:hAnsiTheme="minorHAnsi" w:cstheme="minorHAnsi"/>
        </w:rPr>
        <w:tab/>
        <w:t xml:space="preserve">Dodjeljuju se bespovratna sredstva u iznosu od </w:t>
      </w:r>
      <w:r w:rsidR="0023756E">
        <w:rPr>
          <w:rFonts w:asciiTheme="minorHAnsi" w:hAnsiTheme="minorHAnsi" w:cstheme="minorHAnsi"/>
          <w:b/>
        </w:rPr>
        <w:t xml:space="preserve">29.999.999,98 </w:t>
      </w:r>
      <w:r w:rsidRPr="0010413C">
        <w:rPr>
          <w:rFonts w:asciiTheme="minorHAnsi" w:hAnsiTheme="minorHAnsi" w:cstheme="minorHAnsi"/>
        </w:rPr>
        <w:t xml:space="preserve">kuna što je najviši mogući iznos sufinanciranja ukupno utvrđene vrijednosti prihvatljivih izdataka Projekta navedenih u </w:t>
      </w:r>
      <w:r w:rsidR="00D867DF" w:rsidRPr="0010413C">
        <w:rPr>
          <w:rFonts w:asciiTheme="minorHAnsi" w:hAnsiTheme="minorHAnsi" w:cstheme="minorHAnsi"/>
        </w:rPr>
        <w:t xml:space="preserve">stavku </w:t>
      </w:r>
      <w:r w:rsidRPr="0010413C">
        <w:rPr>
          <w:rFonts w:asciiTheme="minorHAnsi" w:hAnsiTheme="minorHAnsi" w:cstheme="minorHAnsi"/>
        </w:rPr>
        <w:t>3.2. ovog</w:t>
      </w:r>
      <w:r w:rsidR="00D867DF" w:rsidRPr="0010413C">
        <w:rPr>
          <w:rFonts w:asciiTheme="minorHAnsi" w:hAnsiTheme="minorHAnsi" w:cstheme="minorHAnsi"/>
        </w:rPr>
        <w:t>a</w:t>
      </w:r>
      <w:r w:rsidRPr="0010413C">
        <w:rPr>
          <w:rFonts w:asciiTheme="minorHAnsi" w:hAnsiTheme="minorHAnsi" w:cstheme="minorHAnsi"/>
        </w:rPr>
        <w:t xml:space="preserve"> članka. </w:t>
      </w:r>
    </w:p>
    <w:p w14:paraId="1B074D4C" w14:textId="77777777" w:rsidR="00605897" w:rsidRPr="0010413C" w:rsidRDefault="00605897" w:rsidP="00763ABB">
      <w:pPr>
        <w:spacing w:after="0" w:line="240" w:lineRule="auto"/>
        <w:ind w:left="567" w:hanging="567"/>
        <w:jc w:val="both"/>
        <w:rPr>
          <w:rFonts w:asciiTheme="minorHAnsi" w:hAnsiTheme="minorHAnsi" w:cstheme="minorHAnsi"/>
        </w:rPr>
      </w:pPr>
    </w:p>
    <w:p w14:paraId="6CB671E6" w14:textId="48946160" w:rsidR="00A64959" w:rsidRPr="0010413C" w:rsidRDefault="00D867DF" w:rsidP="00BD26CB">
      <w:pPr>
        <w:spacing w:after="0" w:line="240" w:lineRule="auto"/>
        <w:ind w:left="567" w:hanging="567"/>
        <w:jc w:val="both"/>
        <w:rPr>
          <w:rFonts w:asciiTheme="minorHAnsi" w:hAnsiTheme="minorHAnsi" w:cstheme="minorHAnsi"/>
        </w:rPr>
      </w:pPr>
      <w:r w:rsidRPr="0010413C">
        <w:rPr>
          <w:rFonts w:asciiTheme="minorHAnsi" w:hAnsiTheme="minorHAnsi" w:cstheme="minorHAnsi"/>
        </w:rPr>
        <w:t xml:space="preserve">3.4. </w:t>
      </w:r>
      <w:r w:rsidRPr="0010413C">
        <w:rPr>
          <w:rFonts w:asciiTheme="minorHAnsi" w:hAnsiTheme="minorHAnsi" w:cstheme="minorHAnsi"/>
        </w:rPr>
        <w:tab/>
      </w:r>
      <w:r w:rsidR="00A64959" w:rsidRPr="0010413C">
        <w:rPr>
          <w:rFonts w:asciiTheme="minorHAnsi" w:hAnsiTheme="minorHAnsi" w:cstheme="minorHAnsi"/>
        </w:rPr>
        <w:t xml:space="preserve">Iznosi bespovratnih sredstava koji se plaćaju Korisniku tijekom provedbe </w:t>
      </w:r>
      <w:r w:rsidR="00672430" w:rsidRPr="0010413C">
        <w:rPr>
          <w:rFonts w:asciiTheme="minorHAnsi" w:hAnsiTheme="minorHAnsi" w:cstheme="minorHAnsi"/>
        </w:rPr>
        <w:t>P</w:t>
      </w:r>
      <w:r w:rsidR="00A64959" w:rsidRPr="0010413C">
        <w:rPr>
          <w:rFonts w:asciiTheme="minorHAnsi" w:hAnsiTheme="minorHAnsi" w:cstheme="minorHAnsi"/>
        </w:rPr>
        <w:t>rojekta i konačni iznos financiranja utvrđuju se u skladu s Opći</w:t>
      </w:r>
      <w:r w:rsidRPr="0010413C">
        <w:rPr>
          <w:rFonts w:asciiTheme="minorHAnsi" w:hAnsiTheme="minorHAnsi" w:cstheme="minorHAnsi"/>
        </w:rPr>
        <w:t>m</w:t>
      </w:r>
      <w:r w:rsidR="00A64959" w:rsidRPr="0010413C">
        <w:rPr>
          <w:rFonts w:asciiTheme="minorHAnsi" w:hAnsiTheme="minorHAnsi" w:cstheme="minorHAnsi"/>
        </w:rPr>
        <w:t xml:space="preserve"> uvjet</w:t>
      </w:r>
      <w:r w:rsidRPr="0010413C">
        <w:rPr>
          <w:rFonts w:asciiTheme="minorHAnsi" w:hAnsiTheme="minorHAnsi" w:cstheme="minorHAnsi"/>
        </w:rPr>
        <w:t>ima</w:t>
      </w:r>
      <w:r w:rsidR="00A64959" w:rsidRPr="0010413C">
        <w:rPr>
          <w:rFonts w:asciiTheme="minorHAnsi" w:hAnsiTheme="minorHAnsi" w:cstheme="minorHAnsi"/>
        </w:rPr>
        <w:t xml:space="preserve"> Ugovora.</w:t>
      </w:r>
    </w:p>
    <w:p w14:paraId="5D1C0152" w14:textId="77777777" w:rsidR="006912B0" w:rsidRPr="0010413C" w:rsidRDefault="006912B0" w:rsidP="00763ABB">
      <w:pPr>
        <w:spacing w:after="0" w:line="240" w:lineRule="auto"/>
        <w:ind w:left="567"/>
        <w:jc w:val="both"/>
        <w:rPr>
          <w:rFonts w:asciiTheme="minorHAnsi" w:hAnsiTheme="minorHAnsi" w:cstheme="minorHAnsi"/>
        </w:rPr>
      </w:pPr>
    </w:p>
    <w:p w14:paraId="19D6389D" w14:textId="335423D7" w:rsidR="00DB53E7" w:rsidRPr="0010413C" w:rsidRDefault="006912B0" w:rsidP="00BB237D">
      <w:pPr>
        <w:tabs>
          <w:tab w:val="left" w:pos="426"/>
        </w:tabs>
        <w:spacing w:after="0" w:line="240" w:lineRule="auto"/>
        <w:ind w:left="567" w:hanging="567"/>
        <w:jc w:val="both"/>
        <w:rPr>
          <w:rFonts w:asciiTheme="minorHAnsi" w:hAnsiTheme="minorHAnsi" w:cstheme="minorHAnsi"/>
        </w:rPr>
      </w:pPr>
      <w:r w:rsidRPr="0010413C">
        <w:rPr>
          <w:rFonts w:asciiTheme="minorHAnsi" w:hAnsiTheme="minorHAnsi" w:cstheme="minorHAnsi"/>
        </w:rPr>
        <w:t>3.</w:t>
      </w:r>
      <w:r w:rsidR="00D867DF" w:rsidRPr="0010413C">
        <w:rPr>
          <w:rFonts w:asciiTheme="minorHAnsi" w:hAnsiTheme="minorHAnsi" w:cstheme="minorHAnsi"/>
        </w:rPr>
        <w:t>5</w:t>
      </w:r>
      <w:r w:rsidRPr="0010413C">
        <w:rPr>
          <w:rFonts w:asciiTheme="minorHAnsi" w:hAnsiTheme="minorHAnsi" w:cstheme="minorHAnsi"/>
        </w:rPr>
        <w:t xml:space="preserve">. </w:t>
      </w:r>
      <w:r w:rsidR="00BB237D" w:rsidRPr="0010413C">
        <w:rPr>
          <w:rFonts w:asciiTheme="minorHAnsi" w:hAnsiTheme="minorHAnsi" w:cstheme="minorHAnsi"/>
        </w:rPr>
        <w:t xml:space="preserve">    </w:t>
      </w:r>
      <w:r w:rsidR="00A64959" w:rsidRPr="0010413C">
        <w:rPr>
          <w:rFonts w:asciiTheme="minorHAnsi" w:hAnsiTheme="minorHAnsi" w:cstheme="minorHAnsi"/>
        </w:rPr>
        <w:t>Korisnik se obvezuje osigurati sredstva u svrhu pokrića troškova i izdataka za koje se naknadno utvrdi d</w:t>
      </w:r>
      <w:r w:rsidRPr="0010413C">
        <w:rPr>
          <w:rFonts w:asciiTheme="minorHAnsi" w:hAnsiTheme="minorHAnsi" w:cstheme="minorHAnsi"/>
        </w:rPr>
        <w:t>a su neprihvatljivi</w:t>
      </w:r>
      <w:r w:rsidR="00DB53E7">
        <w:rPr>
          <w:rFonts w:asciiTheme="minorHAnsi" w:hAnsiTheme="minorHAnsi" w:cstheme="minorHAnsi"/>
        </w:rPr>
        <w:t>, odnosno k</w:t>
      </w:r>
      <w:r w:rsidR="00DB53E7" w:rsidRPr="00DB53E7">
        <w:rPr>
          <w:rFonts w:asciiTheme="minorHAnsi" w:hAnsiTheme="minorHAnsi" w:cstheme="minorHAnsi"/>
        </w:rPr>
        <w:t>orisnik je u skladu s odredbama Ugovora obvezan osigurati financijska i sva druga sredstva potrebna za učinkovitu i uspješnu provedbu projekta. Korisnik je obvezan osigurati kontinuirano financiranje projekta te snositi sve projektne troškove, osim prihvatljivih troškova koji su financirani bespovratnim sredstvima.</w:t>
      </w:r>
      <w:r w:rsidR="00DB53E7">
        <w:rPr>
          <w:rFonts w:asciiTheme="minorHAnsi" w:hAnsiTheme="minorHAnsi" w:cstheme="minorHAnsi"/>
        </w:rPr>
        <w:t xml:space="preserve"> </w:t>
      </w:r>
    </w:p>
    <w:p w14:paraId="2C4EF4BB" w14:textId="77777777" w:rsidR="00701357" w:rsidRPr="0010413C" w:rsidRDefault="00701357" w:rsidP="004D2336">
      <w:pPr>
        <w:tabs>
          <w:tab w:val="left" w:pos="426"/>
        </w:tabs>
        <w:spacing w:after="0" w:line="240" w:lineRule="auto"/>
        <w:ind w:left="567" w:hanging="567"/>
        <w:jc w:val="both"/>
        <w:rPr>
          <w:rFonts w:asciiTheme="minorHAnsi" w:hAnsiTheme="minorHAnsi" w:cstheme="minorHAnsi"/>
          <w:strike/>
        </w:rPr>
      </w:pPr>
    </w:p>
    <w:p w14:paraId="10DB76ED" w14:textId="09D9017D" w:rsidR="002D0D64" w:rsidRPr="007611EB" w:rsidRDefault="002D0D64" w:rsidP="0010413C">
      <w:pPr>
        <w:spacing w:after="0" w:line="240" w:lineRule="auto"/>
        <w:ind w:left="567" w:hanging="567"/>
        <w:jc w:val="both"/>
        <w:rPr>
          <w:rFonts w:asciiTheme="minorHAnsi" w:hAnsiTheme="minorHAnsi" w:cstheme="minorHAnsi"/>
        </w:rPr>
      </w:pPr>
      <w:r w:rsidRPr="0010413C">
        <w:rPr>
          <w:rFonts w:asciiTheme="minorHAnsi" w:hAnsiTheme="minorHAnsi" w:cstheme="minorHAnsi"/>
        </w:rPr>
        <w:t>3.</w:t>
      </w:r>
      <w:r w:rsidR="009E04F1" w:rsidRPr="0010413C">
        <w:rPr>
          <w:rFonts w:asciiTheme="minorHAnsi" w:hAnsiTheme="minorHAnsi" w:cstheme="minorHAnsi"/>
        </w:rPr>
        <w:t>6</w:t>
      </w:r>
      <w:r w:rsidRPr="0010413C">
        <w:rPr>
          <w:rFonts w:asciiTheme="minorHAnsi" w:hAnsiTheme="minorHAnsi" w:cstheme="minorHAnsi"/>
        </w:rPr>
        <w:t xml:space="preserve">. </w:t>
      </w:r>
      <w:r w:rsidR="0010413C">
        <w:rPr>
          <w:rFonts w:asciiTheme="minorHAnsi" w:hAnsiTheme="minorHAnsi" w:cstheme="minorHAnsi"/>
        </w:rPr>
        <w:tab/>
      </w:r>
      <w:r w:rsidRPr="0010413C">
        <w:rPr>
          <w:rFonts w:asciiTheme="minorHAnsi" w:hAnsiTheme="minorHAnsi" w:cstheme="minorHAnsi"/>
        </w:rPr>
        <w:t xml:space="preserve">Korisnik ima pravo zatražiti plaćanje predujma. Ukupni iznos predujma ne može biti viši od </w:t>
      </w:r>
      <w:r w:rsidR="00177434" w:rsidRPr="00C056B4">
        <w:rPr>
          <w:rFonts w:asciiTheme="minorHAnsi" w:hAnsiTheme="minorHAnsi" w:cstheme="minorHAnsi"/>
          <w:b/>
        </w:rPr>
        <w:t>5.999.999,99</w:t>
      </w:r>
      <w:r w:rsidR="00162BB0" w:rsidRPr="00C056B4">
        <w:rPr>
          <w:rFonts w:asciiTheme="minorHAnsi" w:hAnsiTheme="minorHAnsi" w:cstheme="minorHAnsi"/>
          <w:b/>
        </w:rPr>
        <w:t xml:space="preserve"> </w:t>
      </w:r>
      <w:r w:rsidRPr="00162BB0">
        <w:rPr>
          <w:rFonts w:asciiTheme="minorHAnsi" w:hAnsiTheme="minorHAnsi" w:cstheme="minorHAnsi"/>
        </w:rPr>
        <w:t>kuna.</w:t>
      </w:r>
      <w:r w:rsidR="007611EB">
        <w:rPr>
          <w:rFonts w:asciiTheme="minorHAnsi" w:hAnsiTheme="minorHAnsi" w:cstheme="minorHAnsi"/>
        </w:rPr>
        <w:t xml:space="preserve"> </w:t>
      </w:r>
      <w:r w:rsidR="009E04F1" w:rsidRPr="006309EE">
        <w:rPr>
          <w:rFonts w:asciiTheme="minorHAnsi" w:hAnsiTheme="minorHAnsi" w:cstheme="minorHAnsi"/>
        </w:rPr>
        <w:t>Ukupni iznos predujma ne može biti viši od 20</w:t>
      </w:r>
      <w:r w:rsidR="00146455" w:rsidRPr="006309EE">
        <w:rPr>
          <w:rFonts w:asciiTheme="minorHAnsi" w:hAnsiTheme="minorHAnsi" w:cstheme="minorHAnsi"/>
        </w:rPr>
        <w:t xml:space="preserve"> </w:t>
      </w:r>
      <w:r w:rsidR="009E04F1" w:rsidRPr="006309EE">
        <w:rPr>
          <w:rFonts w:asciiTheme="minorHAnsi" w:hAnsiTheme="minorHAnsi" w:cstheme="minorHAnsi"/>
        </w:rPr>
        <w:t>% ukupnih bespovratnih sredstava dodijeljenih projektnom prijedlogu.</w:t>
      </w:r>
    </w:p>
    <w:p w14:paraId="4E6E24B5" w14:textId="77777777" w:rsidR="002D0D64" w:rsidRPr="0010413C" w:rsidRDefault="002D0D64" w:rsidP="002D0D64">
      <w:pPr>
        <w:tabs>
          <w:tab w:val="left" w:pos="567"/>
        </w:tabs>
        <w:spacing w:after="0" w:line="240" w:lineRule="auto"/>
        <w:ind w:left="567" w:hanging="567"/>
        <w:jc w:val="both"/>
        <w:outlineLvl w:val="0"/>
        <w:rPr>
          <w:rFonts w:ascii="Times New Roman" w:hAnsi="Times New Roman"/>
          <w:sz w:val="24"/>
          <w:szCs w:val="24"/>
        </w:rPr>
      </w:pPr>
    </w:p>
    <w:p w14:paraId="2CD8EFCF" w14:textId="43F45A9B"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3</w:t>
      </w:r>
      <w:r w:rsidR="00FE1F09" w:rsidRPr="0010413C">
        <w:rPr>
          <w:rFonts w:asciiTheme="minorHAnsi" w:hAnsiTheme="minorHAnsi" w:cstheme="minorHAnsi"/>
        </w:rPr>
        <w:t>.</w:t>
      </w:r>
      <w:r w:rsidR="009E04F1" w:rsidRPr="0010413C">
        <w:rPr>
          <w:rFonts w:asciiTheme="minorHAnsi" w:hAnsiTheme="minorHAnsi" w:cstheme="minorHAnsi"/>
        </w:rPr>
        <w:t>7</w:t>
      </w:r>
      <w:r w:rsidR="005F37FD" w:rsidRPr="0010413C">
        <w:rPr>
          <w:rFonts w:asciiTheme="minorHAnsi" w:hAnsiTheme="minorHAnsi" w:cstheme="minorHAnsi"/>
        </w:rPr>
        <w:t>.</w:t>
      </w:r>
      <w:r w:rsidR="00286B56" w:rsidRPr="0010413C">
        <w:rPr>
          <w:rFonts w:asciiTheme="minorHAnsi" w:hAnsiTheme="minorHAnsi" w:cstheme="minorHAnsi"/>
        </w:rPr>
        <w:t xml:space="preserve"> </w:t>
      </w:r>
      <w:r w:rsidR="00286B56" w:rsidRPr="0010413C">
        <w:rPr>
          <w:rFonts w:asciiTheme="minorHAnsi" w:hAnsiTheme="minorHAnsi" w:cstheme="minorHAnsi"/>
        </w:rPr>
        <w:tab/>
      </w:r>
      <w:r w:rsidRPr="0010413C">
        <w:rPr>
          <w:rFonts w:asciiTheme="minorHAnsi" w:hAnsiTheme="minorHAnsi" w:cstheme="minorHAnsi"/>
        </w:rPr>
        <w:t xml:space="preserve">Ako Korisnik ne postupa u skladu s odlukom kojom je naložen povrat sredstava, i/ili je bankovni račun Korisnika blokiran zbog prisilne naplate potraživanja, u odnosu na Korisnika obustavljaju se daljnje isplate ili se po odluci </w:t>
      </w:r>
      <w:r w:rsidR="006F60F5">
        <w:rPr>
          <w:rFonts w:asciiTheme="minorHAnsi" w:hAnsiTheme="minorHAnsi" w:cstheme="minorHAnsi"/>
        </w:rPr>
        <w:t>U</w:t>
      </w:r>
      <w:r w:rsidRPr="0010413C">
        <w:rPr>
          <w:rFonts w:asciiTheme="minorHAnsi" w:hAnsiTheme="minorHAnsi" w:cstheme="minorHAnsi"/>
        </w:rPr>
        <w:t xml:space="preserve">T-a  iznos koji je Korisnik trebao vratiti odbija od iznosa daljnjih plaćanja.  </w:t>
      </w:r>
    </w:p>
    <w:p w14:paraId="1974A1C8" w14:textId="6B64580C" w:rsidR="00A64959" w:rsidRDefault="00A64959" w:rsidP="00763ABB">
      <w:pPr>
        <w:tabs>
          <w:tab w:val="left" w:pos="567"/>
        </w:tabs>
        <w:spacing w:after="0" w:line="240" w:lineRule="auto"/>
        <w:jc w:val="both"/>
        <w:outlineLvl w:val="0"/>
        <w:rPr>
          <w:rFonts w:asciiTheme="minorHAnsi" w:hAnsiTheme="minorHAnsi" w:cstheme="minorHAnsi"/>
        </w:rPr>
      </w:pPr>
    </w:p>
    <w:p w14:paraId="0392B01C" w14:textId="77777777" w:rsidR="000340F8" w:rsidRPr="0010413C" w:rsidRDefault="000340F8" w:rsidP="00763ABB">
      <w:pPr>
        <w:tabs>
          <w:tab w:val="left" w:pos="567"/>
        </w:tabs>
        <w:spacing w:after="0" w:line="240" w:lineRule="auto"/>
        <w:jc w:val="both"/>
        <w:outlineLvl w:val="0"/>
        <w:rPr>
          <w:rFonts w:asciiTheme="minorHAnsi" w:hAnsiTheme="minorHAnsi" w:cstheme="minorHAnsi"/>
        </w:rPr>
      </w:pPr>
    </w:p>
    <w:p w14:paraId="02C7A1D8" w14:textId="51B3C5E7" w:rsidR="00BB237D" w:rsidRPr="0010413C" w:rsidRDefault="002D0D64" w:rsidP="00BD26CB">
      <w:pPr>
        <w:spacing w:after="0" w:line="240" w:lineRule="auto"/>
        <w:jc w:val="center"/>
        <w:outlineLvl w:val="0"/>
        <w:rPr>
          <w:rFonts w:asciiTheme="minorHAnsi" w:hAnsiTheme="minorHAnsi" w:cstheme="minorHAnsi"/>
          <w:b/>
          <w:i/>
        </w:rPr>
      </w:pPr>
      <w:r w:rsidRPr="0010413C">
        <w:rPr>
          <w:rFonts w:asciiTheme="minorHAnsi" w:hAnsiTheme="minorHAnsi" w:cstheme="minorHAnsi"/>
          <w:b/>
          <w:i/>
        </w:rPr>
        <w:t>Trajnost projekta i osiguravanje revizijskog traga</w:t>
      </w:r>
    </w:p>
    <w:p w14:paraId="2A6F375F" w14:textId="3E9E15B6" w:rsidR="00A64959" w:rsidRPr="0010413C" w:rsidRDefault="00A64959" w:rsidP="00896BAC">
      <w:pPr>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Članak 4.</w:t>
      </w:r>
    </w:p>
    <w:p w14:paraId="07ABF675" w14:textId="77777777" w:rsidR="00A64959" w:rsidRPr="0010413C" w:rsidRDefault="00A64959" w:rsidP="00763ABB">
      <w:pPr>
        <w:spacing w:after="0" w:line="240" w:lineRule="auto"/>
        <w:ind w:left="567" w:hanging="567"/>
        <w:jc w:val="both"/>
        <w:outlineLvl w:val="0"/>
        <w:rPr>
          <w:rFonts w:asciiTheme="minorHAnsi" w:hAnsiTheme="minorHAnsi" w:cstheme="minorHAnsi"/>
          <w:b/>
        </w:rPr>
      </w:pPr>
    </w:p>
    <w:p w14:paraId="026EB51B" w14:textId="77777777" w:rsidR="002D0D64" w:rsidRPr="0010413C" w:rsidRDefault="00286B56" w:rsidP="00BB237D">
      <w:pPr>
        <w:tabs>
          <w:tab w:val="left" w:pos="567"/>
        </w:tabs>
        <w:spacing w:after="0" w:line="240" w:lineRule="auto"/>
        <w:ind w:left="426" w:hanging="426"/>
        <w:jc w:val="both"/>
        <w:outlineLvl w:val="0"/>
        <w:rPr>
          <w:rFonts w:ascii="Times New Roman" w:hAnsi="Times New Roman"/>
          <w:sz w:val="24"/>
          <w:szCs w:val="24"/>
        </w:rPr>
      </w:pPr>
      <w:r w:rsidRPr="0010413C">
        <w:rPr>
          <w:rFonts w:asciiTheme="minorHAnsi" w:hAnsiTheme="minorHAnsi" w:cstheme="minorHAnsi"/>
        </w:rPr>
        <w:t>4.</w:t>
      </w:r>
      <w:r w:rsidR="005F37FD" w:rsidRPr="0010413C">
        <w:rPr>
          <w:rFonts w:asciiTheme="minorHAnsi" w:hAnsiTheme="minorHAnsi" w:cstheme="minorHAnsi"/>
        </w:rPr>
        <w:t>1.</w:t>
      </w:r>
      <w:r w:rsidR="00FE1F09" w:rsidRPr="0010413C">
        <w:rPr>
          <w:rFonts w:asciiTheme="minorHAnsi" w:hAnsiTheme="minorHAnsi" w:cstheme="minorHAnsi"/>
        </w:rPr>
        <w:t xml:space="preserve"> </w:t>
      </w:r>
      <w:r w:rsidR="002D0D64" w:rsidRPr="0010413C">
        <w:rPr>
          <w:rFonts w:asciiTheme="minorHAnsi" w:hAnsiTheme="minorHAnsi" w:cstheme="minorHAnsi"/>
        </w:rPr>
        <w:t>Ograničenja u pogledu zahtijeva trajnosti i osiguravanja revizijskog traga u okviru projekta primjenjuju se u skladu s člankom 10. Općih uvjeta Ugovora.</w:t>
      </w:r>
      <w:r w:rsidR="002D0D64" w:rsidRPr="0010413C">
        <w:rPr>
          <w:rFonts w:ascii="Times New Roman" w:hAnsi="Times New Roman"/>
          <w:sz w:val="24"/>
          <w:szCs w:val="24"/>
        </w:rPr>
        <w:t xml:space="preserve"> </w:t>
      </w:r>
    </w:p>
    <w:p w14:paraId="3E559F9A" w14:textId="62D2260F" w:rsidR="006309EE" w:rsidRPr="0010413C" w:rsidRDefault="006309EE" w:rsidP="00BB237D">
      <w:pPr>
        <w:tabs>
          <w:tab w:val="left" w:pos="567"/>
        </w:tabs>
        <w:spacing w:after="0" w:line="240" w:lineRule="auto"/>
        <w:ind w:left="426" w:hanging="426"/>
        <w:jc w:val="both"/>
        <w:outlineLvl w:val="0"/>
        <w:rPr>
          <w:rFonts w:asciiTheme="minorHAnsi" w:hAnsiTheme="minorHAnsi" w:cstheme="minorHAnsi"/>
        </w:rPr>
      </w:pPr>
    </w:p>
    <w:p w14:paraId="71AE4961" w14:textId="468E73B4" w:rsidR="00BB237D" w:rsidRPr="0010413C" w:rsidRDefault="002D0D64" w:rsidP="00BD26CB">
      <w:pPr>
        <w:tabs>
          <w:tab w:val="left" w:pos="567"/>
        </w:tabs>
        <w:spacing w:after="0" w:line="240" w:lineRule="auto"/>
        <w:jc w:val="center"/>
        <w:outlineLvl w:val="0"/>
        <w:rPr>
          <w:rFonts w:asciiTheme="minorHAnsi" w:hAnsiTheme="minorHAnsi" w:cstheme="minorHAnsi"/>
          <w:i/>
        </w:rPr>
      </w:pPr>
      <w:r w:rsidRPr="0010413C">
        <w:rPr>
          <w:rFonts w:asciiTheme="minorHAnsi" w:hAnsiTheme="minorHAnsi" w:cstheme="minorHAnsi"/>
          <w:b/>
          <w:i/>
        </w:rPr>
        <w:t>Partneri</w:t>
      </w:r>
      <w:r w:rsidR="009E04F1" w:rsidRPr="0010413C">
        <w:rPr>
          <w:rFonts w:asciiTheme="minorHAnsi" w:hAnsiTheme="minorHAnsi" w:cstheme="minorHAnsi"/>
          <w:b/>
          <w:i/>
        </w:rPr>
        <w:t xml:space="preserve"> i suradnici</w:t>
      </w:r>
    </w:p>
    <w:p w14:paraId="4F4169B7" w14:textId="1FABEAE0" w:rsidR="00A64959" w:rsidRPr="0010413C" w:rsidRDefault="00A64959">
      <w:pPr>
        <w:tabs>
          <w:tab w:val="left" w:pos="567"/>
        </w:tabs>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Članak 5.</w:t>
      </w:r>
    </w:p>
    <w:p w14:paraId="1B816986" w14:textId="77777777" w:rsidR="00A64959" w:rsidRPr="0010413C" w:rsidRDefault="00A64959" w:rsidP="00BD26CB">
      <w:pPr>
        <w:tabs>
          <w:tab w:val="left" w:pos="567"/>
        </w:tabs>
        <w:spacing w:after="0" w:line="240" w:lineRule="auto"/>
        <w:ind w:left="567" w:hanging="567"/>
        <w:jc w:val="center"/>
        <w:outlineLvl w:val="0"/>
        <w:rPr>
          <w:rFonts w:asciiTheme="minorHAnsi" w:hAnsiTheme="minorHAnsi" w:cstheme="minorHAnsi"/>
          <w:b/>
        </w:rPr>
      </w:pPr>
    </w:p>
    <w:p w14:paraId="11120F0C" w14:textId="31DAC627" w:rsidR="003C07A7" w:rsidRDefault="00A84683" w:rsidP="00763ABB">
      <w:pPr>
        <w:tabs>
          <w:tab w:val="left" w:pos="567"/>
        </w:tabs>
        <w:spacing w:after="0" w:line="240" w:lineRule="auto"/>
        <w:ind w:left="567" w:hanging="567"/>
        <w:jc w:val="both"/>
        <w:outlineLvl w:val="0"/>
        <w:rPr>
          <w:rFonts w:asciiTheme="minorHAnsi" w:hAnsiTheme="minorHAnsi" w:cstheme="minorHAnsi"/>
        </w:rPr>
      </w:pPr>
      <w:r>
        <w:rPr>
          <w:rFonts w:asciiTheme="minorHAnsi" w:hAnsiTheme="minorHAnsi" w:cstheme="minorHAnsi"/>
        </w:rPr>
        <w:t xml:space="preserve">5.1. </w:t>
      </w:r>
      <w:r w:rsidR="004B297D" w:rsidRPr="0010413C">
        <w:rPr>
          <w:rFonts w:asciiTheme="minorHAnsi" w:hAnsiTheme="minorHAnsi" w:cstheme="minorHAnsi"/>
        </w:rPr>
        <w:t>Prijavitelj mora provoditi projekt u partnerstvu s jednim ili više partnera.</w:t>
      </w:r>
    </w:p>
    <w:p w14:paraId="30F09751" w14:textId="77777777" w:rsidR="00577DE9" w:rsidRPr="0010413C" w:rsidRDefault="00577DE9" w:rsidP="00763ABB">
      <w:pPr>
        <w:tabs>
          <w:tab w:val="left" w:pos="567"/>
        </w:tabs>
        <w:spacing w:after="0" w:line="240" w:lineRule="auto"/>
        <w:ind w:left="567" w:hanging="567"/>
        <w:jc w:val="both"/>
        <w:outlineLvl w:val="0"/>
        <w:rPr>
          <w:rFonts w:asciiTheme="minorHAnsi" w:hAnsiTheme="minorHAnsi" w:cstheme="minorHAnsi"/>
        </w:rPr>
      </w:pPr>
    </w:p>
    <w:p w14:paraId="7E2DE0A7" w14:textId="77777777" w:rsidR="002D2216" w:rsidRPr="0010413C" w:rsidRDefault="002D2216" w:rsidP="002D2216">
      <w:pPr>
        <w:ind w:left="567" w:hanging="567"/>
        <w:jc w:val="both"/>
      </w:pPr>
      <w:r w:rsidRPr="0010413C">
        <w:rPr>
          <w:rFonts w:asciiTheme="minorHAnsi" w:hAnsiTheme="minorHAnsi" w:cstheme="minorHAnsi"/>
        </w:rPr>
        <w:t xml:space="preserve">5.2. </w:t>
      </w:r>
      <w:r w:rsidRPr="0010413C">
        <w:t xml:space="preserve">Projekt će provesti Korisnik i sljedeći partneri: </w:t>
      </w:r>
    </w:p>
    <w:p w14:paraId="411054D0" w14:textId="7E01E908" w:rsidR="002D2216" w:rsidRPr="00162BB0" w:rsidRDefault="00162BB0" w:rsidP="00BD26CB">
      <w:pPr>
        <w:ind w:left="567"/>
        <w:jc w:val="both"/>
      </w:pPr>
      <w:r>
        <w:t xml:space="preserve"> 5.2.1. </w:t>
      </w:r>
      <w:r w:rsidR="00241331">
        <w:rPr>
          <w:iCs/>
        </w:rPr>
        <w:t>Varaždinska županija</w:t>
      </w:r>
      <w:r w:rsidRPr="00162BB0">
        <w:rPr>
          <w:iCs/>
        </w:rPr>
        <w:t xml:space="preserve">, </w:t>
      </w:r>
      <w:r w:rsidR="002D2216" w:rsidRPr="00162BB0">
        <w:rPr>
          <w:iCs/>
        </w:rPr>
        <w:t>OIB</w:t>
      </w:r>
      <w:r w:rsidRPr="00162BB0">
        <w:t xml:space="preserve">: </w:t>
      </w:r>
      <w:r w:rsidR="00241331" w:rsidRPr="00241331">
        <w:t>15877210917</w:t>
      </w:r>
    </w:p>
    <w:p w14:paraId="2FB2FC2E" w14:textId="4291DBA8" w:rsidR="00083EAF" w:rsidRPr="0010413C" w:rsidRDefault="00083EAF" w:rsidP="00083EAF">
      <w:pPr>
        <w:tabs>
          <w:tab w:val="left" w:pos="567"/>
        </w:tabs>
        <w:spacing w:after="0" w:line="240" w:lineRule="auto"/>
        <w:ind w:left="567" w:hanging="567"/>
        <w:jc w:val="both"/>
        <w:outlineLvl w:val="0"/>
        <w:rPr>
          <w:i/>
          <w:iCs/>
        </w:rPr>
      </w:pPr>
      <w:r w:rsidRPr="0010413C">
        <w:rPr>
          <w:i/>
          <w:iCs/>
        </w:rPr>
        <w:t>Sporazum o par</w:t>
      </w:r>
      <w:r w:rsidR="00162BB0">
        <w:rPr>
          <w:i/>
          <w:iCs/>
        </w:rPr>
        <w:t>tnerstvu je prilog ovog Ugovora</w:t>
      </w:r>
      <w:r w:rsidRPr="0010413C">
        <w:rPr>
          <w:i/>
          <w:iCs/>
        </w:rPr>
        <w:t>.</w:t>
      </w:r>
    </w:p>
    <w:p w14:paraId="71C272C9" w14:textId="77777777" w:rsidR="009E04F1" w:rsidRPr="0010413C" w:rsidRDefault="009E04F1" w:rsidP="00083EAF">
      <w:pPr>
        <w:tabs>
          <w:tab w:val="left" w:pos="567"/>
        </w:tabs>
        <w:spacing w:after="0" w:line="240" w:lineRule="auto"/>
        <w:ind w:left="567" w:hanging="567"/>
        <w:jc w:val="both"/>
        <w:outlineLvl w:val="0"/>
        <w:rPr>
          <w:i/>
          <w:iCs/>
        </w:rPr>
      </w:pPr>
    </w:p>
    <w:p w14:paraId="2B895875" w14:textId="18E9CD67" w:rsidR="009E04F1" w:rsidRDefault="00A84683" w:rsidP="009E04F1">
      <w:pPr>
        <w:tabs>
          <w:tab w:val="left" w:pos="567"/>
        </w:tabs>
        <w:spacing w:after="0" w:line="240" w:lineRule="auto"/>
        <w:ind w:left="567" w:hanging="567"/>
        <w:jc w:val="both"/>
        <w:outlineLvl w:val="0"/>
        <w:rPr>
          <w:rFonts w:asciiTheme="minorHAnsi" w:hAnsiTheme="minorHAnsi" w:cstheme="minorHAnsi"/>
        </w:rPr>
      </w:pPr>
      <w:r>
        <w:rPr>
          <w:rFonts w:asciiTheme="minorHAnsi" w:hAnsiTheme="minorHAnsi" w:cstheme="minorHAnsi"/>
        </w:rPr>
        <w:t xml:space="preserve">5.3. </w:t>
      </w:r>
      <w:r w:rsidR="009E04F1" w:rsidRPr="0010413C">
        <w:rPr>
          <w:rFonts w:asciiTheme="minorHAnsi" w:hAnsiTheme="minorHAnsi" w:cstheme="minorHAnsi"/>
        </w:rPr>
        <w:t>Prijavitelj mora provoditi projekt u suradnji s minimalno četiri (4) suradnika.</w:t>
      </w:r>
    </w:p>
    <w:p w14:paraId="5C79AD20" w14:textId="77777777" w:rsidR="00577DE9" w:rsidRPr="0010413C" w:rsidRDefault="00577DE9" w:rsidP="009E04F1">
      <w:pPr>
        <w:tabs>
          <w:tab w:val="left" w:pos="567"/>
        </w:tabs>
        <w:spacing w:after="0" w:line="240" w:lineRule="auto"/>
        <w:ind w:left="567" w:hanging="567"/>
        <w:jc w:val="both"/>
        <w:outlineLvl w:val="0"/>
        <w:rPr>
          <w:rFonts w:asciiTheme="minorHAnsi" w:hAnsiTheme="minorHAnsi" w:cstheme="minorHAnsi"/>
        </w:rPr>
      </w:pPr>
    </w:p>
    <w:p w14:paraId="4F1353C0" w14:textId="23CF53F4" w:rsidR="009E04F1" w:rsidRPr="0010413C" w:rsidRDefault="0010413C" w:rsidP="009E04F1">
      <w:pPr>
        <w:ind w:left="567" w:hanging="567"/>
        <w:jc w:val="both"/>
      </w:pPr>
      <w:r>
        <w:rPr>
          <w:rFonts w:asciiTheme="minorHAnsi" w:hAnsiTheme="minorHAnsi" w:cstheme="minorHAnsi"/>
        </w:rPr>
        <w:t>5.4</w:t>
      </w:r>
      <w:r w:rsidR="009E04F1" w:rsidRPr="0010413C">
        <w:rPr>
          <w:rFonts w:asciiTheme="minorHAnsi" w:hAnsiTheme="minorHAnsi" w:cstheme="minorHAnsi"/>
        </w:rPr>
        <w:t xml:space="preserve">. </w:t>
      </w:r>
      <w:r w:rsidR="009E04F1" w:rsidRPr="0010413C">
        <w:t xml:space="preserve">Projekt će provesti Korisnik i sljedeći suradnici: </w:t>
      </w:r>
    </w:p>
    <w:p w14:paraId="3380BF06" w14:textId="36CB8284" w:rsidR="009E04F1" w:rsidRPr="00900CB2" w:rsidRDefault="00900CB2" w:rsidP="006F60F5">
      <w:pPr>
        <w:ind w:left="1134" w:hanging="567"/>
        <w:jc w:val="both"/>
      </w:pPr>
      <w:r w:rsidRPr="00900CB2">
        <w:rPr>
          <w:iCs/>
        </w:rPr>
        <w:t xml:space="preserve">5.4.1. </w:t>
      </w:r>
      <w:r w:rsidR="00E07386" w:rsidRPr="00900CB2">
        <w:t>Hrvatski zavod za zapošljavanje</w:t>
      </w:r>
      <w:r w:rsidR="00E07386">
        <w:t xml:space="preserve">, Regionalni ured Varaždin, OIB: </w:t>
      </w:r>
      <w:r w:rsidR="00E07386" w:rsidRPr="00900CB2">
        <w:t>91547293790</w:t>
      </w:r>
    </w:p>
    <w:p w14:paraId="1B404AFE" w14:textId="642CC48E" w:rsidR="00900CB2" w:rsidRDefault="00900CB2" w:rsidP="006F60F5">
      <w:pPr>
        <w:ind w:left="1134" w:hanging="567"/>
        <w:jc w:val="both"/>
      </w:pPr>
      <w:r w:rsidRPr="00BE5BD6">
        <w:rPr>
          <w:iCs/>
        </w:rPr>
        <w:t>5</w:t>
      </w:r>
      <w:r w:rsidRPr="00BE5BD6">
        <w:t>.</w:t>
      </w:r>
      <w:r>
        <w:t xml:space="preserve">4.2. </w:t>
      </w:r>
      <w:r w:rsidR="00E07386" w:rsidRPr="00E07386">
        <w:t>Javna ustanova za regionalni razvoj Varaždinske županije, OIB: 95623248767</w:t>
      </w:r>
    </w:p>
    <w:p w14:paraId="702DD911" w14:textId="27C81B7F" w:rsidR="00900CB2" w:rsidRPr="00900CB2" w:rsidRDefault="00900CB2" w:rsidP="006F60F5">
      <w:pPr>
        <w:tabs>
          <w:tab w:val="left" w:pos="709"/>
        </w:tabs>
        <w:ind w:left="1134" w:hanging="567"/>
        <w:jc w:val="both"/>
      </w:pPr>
      <w:r w:rsidRPr="00900CB2">
        <w:rPr>
          <w:iCs/>
        </w:rPr>
        <w:t>5</w:t>
      </w:r>
      <w:r w:rsidRPr="00900CB2">
        <w:t xml:space="preserve">.4.3. </w:t>
      </w:r>
      <w:r w:rsidR="00E07386" w:rsidRPr="00E07386">
        <w:t>Parkovi dioničko društvo za komunalne i hortikulturne djelatnosti</w:t>
      </w:r>
      <w:r w:rsidR="00E07386">
        <w:t xml:space="preserve">, OIB: </w:t>
      </w:r>
      <w:r w:rsidR="00E07386" w:rsidRPr="00E07386">
        <w:t>72672225843</w:t>
      </w:r>
    </w:p>
    <w:p w14:paraId="1D1C2F4E" w14:textId="610063B4" w:rsidR="00900CB2" w:rsidRDefault="00900CB2" w:rsidP="006F60F5">
      <w:pPr>
        <w:ind w:left="1134" w:hanging="567"/>
        <w:jc w:val="both"/>
      </w:pPr>
      <w:r w:rsidRPr="00900CB2">
        <w:rPr>
          <w:iCs/>
        </w:rPr>
        <w:t>5</w:t>
      </w:r>
      <w:r w:rsidRPr="00900CB2">
        <w:t>.4.4.</w:t>
      </w:r>
      <w:r w:rsidR="00BE5BD6">
        <w:t xml:space="preserve"> </w:t>
      </w:r>
      <w:r w:rsidR="00E07386" w:rsidRPr="00E07386">
        <w:t>Srednja škola Bedekovčina</w:t>
      </w:r>
      <w:r w:rsidR="00BE5BD6">
        <w:t>, OIB</w:t>
      </w:r>
      <w:r w:rsidR="00876926">
        <w:t xml:space="preserve">: </w:t>
      </w:r>
      <w:r w:rsidR="00E07386" w:rsidRPr="00E07386">
        <w:t>05274910037</w:t>
      </w:r>
    </w:p>
    <w:p w14:paraId="3561181C" w14:textId="5F368380" w:rsidR="006F60F5" w:rsidRPr="0010413C" w:rsidRDefault="009E04F1" w:rsidP="009E04F1">
      <w:pPr>
        <w:tabs>
          <w:tab w:val="left" w:pos="567"/>
        </w:tabs>
        <w:spacing w:after="0" w:line="240" w:lineRule="auto"/>
        <w:ind w:left="567" w:hanging="567"/>
        <w:jc w:val="both"/>
        <w:outlineLvl w:val="0"/>
        <w:rPr>
          <w:i/>
          <w:iCs/>
        </w:rPr>
      </w:pPr>
      <w:r w:rsidRPr="0010413C">
        <w:rPr>
          <w:i/>
          <w:iCs/>
        </w:rPr>
        <w:t>Sporazum</w:t>
      </w:r>
      <w:r w:rsidR="00123530">
        <w:rPr>
          <w:i/>
          <w:iCs/>
        </w:rPr>
        <w:t>i o suradnji su prilozi ovog Ugovora</w:t>
      </w:r>
      <w:r w:rsidRPr="0010413C">
        <w:rPr>
          <w:i/>
          <w:iCs/>
        </w:rPr>
        <w:t>.</w:t>
      </w:r>
    </w:p>
    <w:p w14:paraId="17F15384" w14:textId="201DBB9B" w:rsidR="00083EAF" w:rsidRPr="0010413C" w:rsidRDefault="00083EAF" w:rsidP="006F60F5">
      <w:pPr>
        <w:tabs>
          <w:tab w:val="left" w:pos="567"/>
        </w:tabs>
        <w:spacing w:after="0" w:line="240" w:lineRule="auto"/>
        <w:ind w:left="567" w:hanging="567"/>
        <w:jc w:val="both"/>
        <w:outlineLvl w:val="0"/>
      </w:pPr>
    </w:p>
    <w:p w14:paraId="2F049FFA" w14:textId="2771936F" w:rsidR="00BB237D" w:rsidRDefault="00083EAF" w:rsidP="00BD26CB">
      <w:pPr>
        <w:tabs>
          <w:tab w:val="left" w:pos="567"/>
        </w:tabs>
        <w:spacing w:after="0" w:line="240" w:lineRule="auto"/>
        <w:ind w:left="567" w:hanging="567"/>
        <w:jc w:val="center"/>
        <w:outlineLvl w:val="0"/>
        <w:rPr>
          <w:rFonts w:asciiTheme="minorHAnsi" w:hAnsiTheme="minorHAnsi" w:cstheme="minorHAnsi"/>
          <w:b/>
          <w:i/>
        </w:rPr>
      </w:pPr>
      <w:r w:rsidRPr="0010413C">
        <w:rPr>
          <w:rFonts w:asciiTheme="minorHAnsi" w:hAnsiTheme="minorHAnsi" w:cstheme="minorHAnsi"/>
          <w:b/>
          <w:i/>
        </w:rPr>
        <w:t>Neprihvatljivi izdaci</w:t>
      </w:r>
    </w:p>
    <w:p w14:paraId="78FADF55" w14:textId="257866BA" w:rsidR="00A64959" w:rsidRPr="0010413C" w:rsidRDefault="00A64959" w:rsidP="00896BAC">
      <w:pPr>
        <w:tabs>
          <w:tab w:val="left" w:pos="567"/>
        </w:tabs>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 xml:space="preserve">Članak 6. </w:t>
      </w:r>
    </w:p>
    <w:p w14:paraId="4B56B9C9" w14:textId="77777777"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b/>
        </w:rPr>
      </w:pPr>
    </w:p>
    <w:p w14:paraId="18DBF2C9" w14:textId="77777777" w:rsidR="00055830" w:rsidRPr="0010413C" w:rsidRDefault="00055830" w:rsidP="00763ABB">
      <w:pPr>
        <w:tabs>
          <w:tab w:val="left" w:pos="567"/>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 xml:space="preserve">6.1. Sljedeće vrste izdataka nisu prihvatljive za financiranje u okviru Projekta: </w:t>
      </w:r>
    </w:p>
    <w:p w14:paraId="29722104"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nadoknadivi PDV tj. porez na dodanu vrijednost za koji prijavitelj/korisnik ima pravo ostvariti odbitak;</w:t>
      </w:r>
    </w:p>
    <w:p w14:paraId="1A697085"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kamate na dug;</w:t>
      </w:r>
    </w:p>
    <w:p w14:paraId="5A0E5E87"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trošak povezan s ulaganjem radi postizanja smanjenja emisije stakleničkih plinova iz aktivnosti koje su navedene u Prilogu I. Direktive 2003/87/EZ;</w:t>
      </w:r>
    </w:p>
    <w:p w14:paraId="744D546E"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color w:val="000000"/>
          <w:lang w:eastAsia="hr-HR"/>
        </w:rPr>
        <w:t>trošak povezan s trgovačkim društvima u poteškoćama, u skladu s definicijom pravila Europske unije o državnim potporama;</w:t>
      </w:r>
    </w:p>
    <w:p w14:paraId="55ACF5AC"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najam opreme;</w:t>
      </w:r>
    </w:p>
    <w:p w14:paraId="6759AF1C"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kupnja korištene opreme;</w:t>
      </w:r>
    </w:p>
    <w:p w14:paraId="769FA706"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color w:val="000000"/>
          <w:lang w:eastAsia="hr-HR"/>
        </w:rPr>
        <w:t>kupnja opreme koja nije povezana sa svrhom projekta;</w:t>
      </w:r>
    </w:p>
    <w:p w14:paraId="65D799EC"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color w:val="000000"/>
          <w:lang w:eastAsia="hr-HR"/>
        </w:rPr>
        <w:t>kupnja vozila;</w:t>
      </w:r>
    </w:p>
    <w:p w14:paraId="1B38DF9C"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otpremnine, doprinosi za dobrovoljna zdravstvena ili mirovinska osiguranja koja nisu obvezna prema nacionalnom zakonodavstvu te neoporezivi bonusi za zaposlene;</w:t>
      </w:r>
    </w:p>
    <w:p w14:paraId="6FE71439"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kazne, financijske globe i troškovi sudskog spora;</w:t>
      </w:r>
    </w:p>
    <w:p w14:paraId="0EFFC386"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operativni troškovi (</w:t>
      </w:r>
      <w:r w:rsidRPr="0010413C">
        <w:rPr>
          <w:rFonts w:cs="Calibri"/>
          <w:color w:val="000000"/>
          <w:lang w:eastAsia="hr-HR"/>
        </w:rPr>
        <w:t>izuzev troškova upravljanja projektom);</w:t>
      </w:r>
    </w:p>
    <w:p w14:paraId="04FCA60E" w14:textId="77777777" w:rsidR="007369E0" w:rsidRPr="0010413C" w:rsidRDefault="007369E0" w:rsidP="007369E0">
      <w:pPr>
        <w:numPr>
          <w:ilvl w:val="0"/>
          <w:numId w:val="6"/>
        </w:numPr>
        <w:kinsoku w:val="0"/>
        <w:overflowPunct w:val="0"/>
        <w:spacing w:after="0" w:line="240" w:lineRule="auto"/>
        <w:contextualSpacing/>
        <w:jc w:val="both"/>
        <w:rPr>
          <w:rFonts w:cs="Calibri"/>
          <w:spacing w:val="-1"/>
        </w:rPr>
      </w:pPr>
      <w:r w:rsidRPr="0010413C">
        <w:rPr>
          <w:rFonts w:cs="Calibri"/>
          <w:spacing w:val="-1"/>
        </w:rPr>
        <w:t>gubici zbog fluktuacija valutnih tečaja i provizija na valutni tečaj;</w:t>
      </w:r>
    </w:p>
    <w:p w14:paraId="6B7B074E" w14:textId="77777777" w:rsidR="007369E0" w:rsidRPr="0010413C" w:rsidRDefault="007369E0" w:rsidP="007369E0">
      <w:pPr>
        <w:numPr>
          <w:ilvl w:val="0"/>
          <w:numId w:val="6"/>
        </w:numPr>
        <w:kinsoku w:val="0"/>
        <w:overflowPunct w:val="0"/>
        <w:spacing w:after="0" w:line="240" w:lineRule="auto"/>
        <w:ind w:left="714" w:hanging="357"/>
        <w:contextualSpacing/>
        <w:jc w:val="both"/>
        <w:rPr>
          <w:rFonts w:cs="Calibri"/>
          <w:spacing w:val="-1"/>
        </w:rPr>
      </w:pPr>
      <w:r w:rsidRPr="0010413C">
        <w:rPr>
          <w:rFonts w:cs="Calibri"/>
          <w:spacing w:val="-1"/>
        </w:rPr>
        <w:t>plaćanja svih bonusa zaposlenima;</w:t>
      </w:r>
    </w:p>
    <w:p w14:paraId="69D41938" w14:textId="77777777" w:rsidR="007369E0" w:rsidRPr="0010413C" w:rsidRDefault="007369E0" w:rsidP="007369E0">
      <w:pPr>
        <w:pStyle w:val="CommentText"/>
        <w:numPr>
          <w:ilvl w:val="0"/>
          <w:numId w:val="6"/>
        </w:numPr>
        <w:spacing w:after="0"/>
        <w:ind w:left="714" w:hanging="357"/>
        <w:jc w:val="both"/>
        <w:rPr>
          <w:rFonts w:cs="Calibri"/>
          <w:spacing w:val="-1"/>
          <w:sz w:val="22"/>
          <w:szCs w:val="22"/>
        </w:rPr>
      </w:pPr>
      <w:r w:rsidRPr="0010413C">
        <w:rPr>
          <w:rFonts w:cs="Calibri"/>
          <w:spacing w:val="-1"/>
          <w:sz w:val="22"/>
          <w:szCs w:val="22"/>
        </w:rPr>
        <w:t>izdaci za plaće koje su već osigurane iz drugih javnih izvora za koje nije dostavljen dokaz o vraćanju sredstava u državni proračun;</w:t>
      </w:r>
    </w:p>
    <w:p w14:paraId="08D86A1D" w14:textId="77777777" w:rsidR="007369E0" w:rsidRPr="0010413C" w:rsidRDefault="007369E0" w:rsidP="007369E0">
      <w:pPr>
        <w:numPr>
          <w:ilvl w:val="0"/>
          <w:numId w:val="6"/>
        </w:numPr>
        <w:kinsoku w:val="0"/>
        <w:overflowPunct w:val="0"/>
        <w:spacing w:after="0" w:line="240" w:lineRule="auto"/>
        <w:ind w:left="714" w:hanging="357"/>
        <w:contextualSpacing/>
        <w:jc w:val="both"/>
        <w:rPr>
          <w:rFonts w:cs="Calibri"/>
          <w:spacing w:val="-1"/>
        </w:rPr>
      </w:pPr>
      <w:r w:rsidRPr="0010413C">
        <w:rPr>
          <w:rFonts w:cs="Calibri"/>
          <w:spacing w:val="-1"/>
        </w:rPr>
        <w:t>bankovni troškovi za otvaranje i vođenje računa, naknade za financijske transfere i drugi troškovi u potpunosti financijske prirode;</w:t>
      </w:r>
    </w:p>
    <w:p w14:paraId="716B9C2B" w14:textId="77777777" w:rsidR="007369E0" w:rsidRPr="0010413C" w:rsidRDefault="007369E0" w:rsidP="007369E0">
      <w:pPr>
        <w:numPr>
          <w:ilvl w:val="0"/>
          <w:numId w:val="6"/>
        </w:numPr>
        <w:kinsoku w:val="0"/>
        <w:overflowPunct w:val="0"/>
        <w:spacing w:after="0" w:line="240" w:lineRule="auto"/>
        <w:ind w:left="714" w:hanging="357"/>
        <w:contextualSpacing/>
        <w:jc w:val="both"/>
        <w:rPr>
          <w:rFonts w:cs="Calibri"/>
          <w:spacing w:val="-1"/>
        </w:rPr>
      </w:pPr>
      <w:r w:rsidRPr="0010413C">
        <w:rPr>
          <w:rFonts w:cs="Calibri"/>
          <w:spacing w:val="-1"/>
        </w:rPr>
        <w:t xml:space="preserve">doprinosi u naravi u obliku izvršavanja radova ili osiguravanja robe, usluga, zemljišta i nekretnina za koje nije izvršeno plaćanje potkrijepljeno dokumentima odgovarajuće dokazne vrijednosti, odnosno svi koji su utvrđeni neprihvatljivima ili uvjetno prihvatljivima u skladu s </w:t>
      </w:r>
      <w:r w:rsidRPr="0010413C">
        <w:rPr>
          <w:rFonts w:cs="Calibri"/>
          <w:i/>
          <w:spacing w:val="-1"/>
        </w:rPr>
        <w:t>Pravilnikom o prihvatljivosti izdataka</w:t>
      </w:r>
      <w:r w:rsidRPr="0010413C">
        <w:rPr>
          <w:rFonts w:cs="Calibri"/>
          <w:spacing w:val="-1"/>
        </w:rPr>
        <w:t xml:space="preserve"> (</w:t>
      </w:r>
      <w:r w:rsidRPr="0010413C">
        <w:rPr>
          <w:rFonts w:cs="Calibri"/>
          <w:i/>
          <w:spacing w:val="-1"/>
        </w:rPr>
        <w:t>Narodne novine</w:t>
      </w:r>
      <w:r w:rsidRPr="0010413C">
        <w:rPr>
          <w:rFonts w:cs="Calibri"/>
          <w:spacing w:val="-1"/>
        </w:rPr>
        <w:t>, broj 143/2014);</w:t>
      </w:r>
    </w:p>
    <w:p w14:paraId="48532252" w14:textId="77777777" w:rsidR="007369E0" w:rsidRPr="0010413C" w:rsidRDefault="007369E0" w:rsidP="007369E0">
      <w:pPr>
        <w:numPr>
          <w:ilvl w:val="0"/>
          <w:numId w:val="6"/>
        </w:numPr>
        <w:spacing w:after="0" w:line="240" w:lineRule="auto"/>
        <w:contextualSpacing/>
        <w:jc w:val="both"/>
        <w:rPr>
          <w:rFonts w:cs="Calibri"/>
        </w:rPr>
      </w:pPr>
      <w:r w:rsidRPr="0010413C">
        <w:rPr>
          <w:rFonts w:cs="Calibri"/>
          <w:color w:val="000000"/>
          <w:lang w:eastAsia="hr-HR"/>
        </w:rPr>
        <w:lastRenderedPageBreak/>
        <w:t>troškovi za amortizacije bez izuzetaka;</w:t>
      </w:r>
    </w:p>
    <w:p w14:paraId="385871A4" w14:textId="77777777" w:rsidR="007369E0" w:rsidRPr="0010413C" w:rsidRDefault="007369E0" w:rsidP="007369E0">
      <w:pPr>
        <w:numPr>
          <w:ilvl w:val="0"/>
          <w:numId w:val="6"/>
        </w:numPr>
        <w:spacing w:after="0" w:line="240" w:lineRule="auto"/>
        <w:contextualSpacing/>
        <w:jc w:val="both"/>
        <w:rPr>
          <w:rFonts w:cs="Calibri"/>
          <w:color w:val="000000"/>
          <w:lang w:eastAsia="hr-HR"/>
        </w:rPr>
      </w:pPr>
      <w:r w:rsidRPr="0010413C">
        <w:rPr>
          <w:rFonts w:cs="Calibri"/>
          <w:color w:val="000000"/>
          <w:lang w:eastAsia="hr-HR"/>
        </w:rPr>
        <w:t>troškovi jamstava za predfinanciranje koja izdaje banka ili druga financijska institucija ako nacionalno ili zakonodavstvo Europske unije ne zahtjeva jamstvo;</w:t>
      </w:r>
    </w:p>
    <w:p w14:paraId="340C6FDA" w14:textId="77777777" w:rsidR="007369E0" w:rsidRPr="0010413C" w:rsidRDefault="007369E0" w:rsidP="007369E0">
      <w:pPr>
        <w:numPr>
          <w:ilvl w:val="0"/>
          <w:numId w:val="6"/>
        </w:numPr>
        <w:spacing w:after="0" w:line="240" w:lineRule="auto"/>
        <w:contextualSpacing/>
        <w:jc w:val="both"/>
        <w:rPr>
          <w:rFonts w:cs="Calibri"/>
          <w:color w:val="000000"/>
          <w:lang w:eastAsia="hr-HR"/>
        </w:rPr>
      </w:pPr>
      <w:r w:rsidRPr="0010413C">
        <w:rPr>
          <w:rFonts w:cs="Calibri"/>
          <w:color w:val="000000"/>
          <w:lang w:eastAsia="hr-HR"/>
        </w:rPr>
        <w:t>troškovi zakupa materijalne imovine;</w:t>
      </w:r>
    </w:p>
    <w:p w14:paraId="5C2BDEC7" w14:textId="77777777" w:rsidR="007369E0" w:rsidRPr="0010413C" w:rsidRDefault="007369E0" w:rsidP="007369E0">
      <w:pPr>
        <w:numPr>
          <w:ilvl w:val="0"/>
          <w:numId w:val="6"/>
        </w:numPr>
        <w:spacing w:after="0" w:line="240" w:lineRule="auto"/>
        <w:contextualSpacing/>
        <w:jc w:val="both"/>
        <w:rPr>
          <w:rFonts w:cs="Calibri"/>
          <w:color w:val="000000"/>
          <w:lang w:eastAsia="hr-HR"/>
        </w:rPr>
      </w:pPr>
      <w:r w:rsidRPr="0010413C">
        <w:rPr>
          <w:rFonts w:cs="Calibri"/>
          <w:color w:val="000000"/>
          <w:lang w:eastAsia="hr-HR"/>
        </w:rPr>
        <w:t>ostali troškovi nespomenuti kao prihvatljivi.</w:t>
      </w:r>
    </w:p>
    <w:p w14:paraId="338DA3C6" w14:textId="5F2583FD" w:rsidR="00FE1F09" w:rsidRPr="0010413C" w:rsidRDefault="00FE1F09" w:rsidP="007369E0">
      <w:pPr>
        <w:spacing w:after="0" w:line="240" w:lineRule="auto"/>
        <w:ind w:left="720"/>
        <w:contextualSpacing/>
        <w:jc w:val="both"/>
        <w:rPr>
          <w:rFonts w:asciiTheme="minorHAnsi" w:hAnsiTheme="minorHAnsi" w:cstheme="minorHAnsi"/>
          <w:color w:val="000000"/>
          <w:lang w:eastAsia="hr-HR"/>
        </w:rPr>
      </w:pPr>
    </w:p>
    <w:p w14:paraId="076BABFD" w14:textId="6DBCAA46" w:rsidR="00055830" w:rsidRPr="0010413C" w:rsidRDefault="00083EAF" w:rsidP="00BD26CB">
      <w:pPr>
        <w:tabs>
          <w:tab w:val="left" w:pos="567"/>
        </w:tabs>
        <w:spacing w:after="0" w:line="240" w:lineRule="auto"/>
        <w:ind w:left="567" w:hanging="567"/>
        <w:jc w:val="center"/>
        <w:outlineLvl w:val="0"/>
        <w:rPr>
          <w:rFonts w:asciiTheme="minorHAnsi" w:hAnsiTheme="minorHAnsi" w:cstheme="minorHAnsi"/>
          <w:b/>
          <w:i/>
        </w:rPr>
      </w:pPr>
      <w:r w:rsidRPr="0010413C">
        <w:rPr>
          <w:rFonts w:asciiTheme="minorHAnsi" w:hAnsiTheme="minorHAnsi" w:cstheme="minorHAnsi"/>
          <w:b/>
          <w:i/>
        </w:rPr>
        <w:t>Mjere osiguravanja javnosti i vidljivosti</w:t>
      </w:r>
    </w:p>
    <w:p w14:paraId="6515380C" w14:textId="3A8E151F" w:rsidR="00A64959" w:rsidRPr="0010413C" w:rsidRDefault="00A64959" w:rsidP="007369E0">
      <w:pPr>
        <w:tabs>
          <w:tab w:val="left" w:pos="567"/>
        </w:tabs>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rPr>
        <w:t xml:space="preserve"> </w:t>
      </w:r>
      <w:r w:rsidRPr="0010413C">
        <w:rPr>
          <w:rFonts w:asciiTheme="minorHAnsi" w:hAnsiTheme="minorHAnsi" w:cstheme="minorHAnsi"/>
          <w:b/>
        </w:rPr>
        <w:t xml:space="preserve">Članak 7. </w:t>
      </w:r>
    </w:p>
    <w:p w14:paraId="7A1417AC" w14:textId="77777777"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b/>
        </w:rPr>
      </w:pPr>
    </w:p>
    <w:p w14:paraId="6FDD103A" w14:textId="376A28E3"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7.1.</w:t>
      </w:r>
      <w:r w:rsidR="00286B56" w:rsidRPr="0010413C">
        <w:rPr>
          <w:rFonts w:asciiTheme="minorHAnsi" w:hAnsiTheme="minorHAnsi" w:cstheme="minorHAnsi"/>
        </w:rPr>
        <w:t xml:space="preserve"> </w:t>
      </w:r>
      <w:r w:rsidR="00286B56" w:rsidRPr="0010413C">
        <w:rPr>
          <w:rFonts w:asciiTheme="minorHAnsi" w:hAnsiTheme="minorHAnsi" w:cstheme="minorHAns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r w:rsidRPr="0010413C">
        <w:rPr>
          <w:rFonts w:asciiTheme="minorHAnsi" w:hAnsiTheme="minorHAnsi" w:cstheme="minorHAnsi"/>
        </w:rPr>
        <w:t xml:space="preserve"> i PT-a 2 Korisnik se obvezuje provoditi i/ili sudjelovati u oglašavanju i mjerama osiguravanja javnosti i vidljivosti, povrh onih koje su opisane u </w:t>
      </w:r>
      <w:r w:rsidR="00083EAF" w:rsidRPr="0010413C">
        <w:rPr>
          <w:rFonts w:asciiTheme="minorHAnsi" w:hAnsiTheme="minorHAnsi" w:cstheme="minorHAnsi"/>
        </w:rPr>
        <w:t>Općim uvjetima Ugovora</w:t>
      </w:r>
      <w:r w:rsidRPr="0010413C">
        <w:rPr>
          <w:rFonts w:asciiTheme="minorHAnsi" w:hAnsiTheme="minorHAnsi" w:cstheme="minorHAnsi"/>
        </w:rPr>
        <w:t xml:space="preserve">. </w:t>
      </w:r>
      <w:r w:rsidR="000C0B5A" w:rsidRPr="0010413C">
        <w:rPr>
          <w:rFonts w:asciiTheme="minorHAnsi" w:hAnsiTheme="minorHAnsi" w:cstheme="minorHAnsi"/>
        </w:rPr>
        <w:t xml:space="preserve"> </w:t>
      </w:r>
    </w:p>
    <w:p w14:paraId="3205AC84" w14:textId="77777777" w:rsidR="00BB237D" w:rsidRPr="0010413C" w:rsidRDefault="00BB237D" w:rsidP="00763ABB">
      <w:pPr>
        <w:tabs>
          <w:tab w:val="left" w:pos="567"/>
        </w:tabs>
        <w:spacing w:after="0" w:line="240" w:lineRule="auto"/>
        <w:ind w:left="567" w:hanging="567"/>
        <w:jc w:val="both"/>
        <w:outlineLvl w:val="0"/>
        <w:rPr>
          <w:rFonts w:asciiTheme="minorHAnsi" w:hAnsiTheme="minorHAnsi" w:cstheme="minorHAnsi"/>
        </w:rPr>
      </w:pPr>
    </w:p>
    <w:p w14:paraId="0AE466F4" w14:textId="77777777" w:rsidR="00492862" w:rsidRPr="0018589E" w:rsidRDefault="00492862" w:rsidP="00BB237D">
      <w:pPr>
        <w:tabs>
          <w:tab w:val="left" w:pos="567"/>
        </w:tabs>
        <w:spacing w:after="0" w:line="240" w:lineRule="auto"/>
        <w:ind w:left="567" w:hanging="567"/>
        <w:jc w:val="center"/>
        <w:outlineLvl w:val="0"/>
        <w:rPr>
          <w:rFonts w:asciiTheme="minorHAnsi" w:hAnsiTheme="minorHAnsi" w:cstheme="minorHAnsi"/>
          <w:b/>
          <w:i/>
        </w:rPr>
      </w:pPr>
      <w:r w:rsidRPr="0010413C">
        <w:rPr>
          <w:rFonts w:asciiTheme="minorHAnsi" w:hAnsiTheme="minorHAnsi" w:cstheme="minorHAnsi"/>
          <w:b/>
          <w:i/>
        </w:rPr>
        <w:t xml:space="preserve">Upravljanje </w:t>
      </w:r>
      <w:r w:rsidRPr="0018589E">
        <w:rPr>
          <w:rFonts w:asciiTheme="minorHAnsi" w:hAnsiTheme="minorHAnsi" w:cstheme="minorHAnsi"/>
          <w:b/>
          <w:i/>
        </w:rPr>
        <w:t xml:space="preserve">projektnom imovinom i prijenos ugovora </w:t>
      </w:r>
    </w:p>
    <w:p w14:paraId="20924F5B" w14:textId="71348C2E" w:rsidR="00A64959" w:rsidRPr="0010413C" w:rsidRDefault="00A64959" w:rsidP="00BB237D">
      <w:pPr>
        <w:tabs>
          <w:tab w:val="left" w:pos="567"/>
        </w:tabs>
        <w:spacing w:after="0" w:line="240" w:lineRule="auto"/>
        <w:ind w:left="567" w:hanging="567"/>
        <w:jc w:val="center"/>
        <w:outlineLvl w:val="0"/>
        <w:rPr>
          <w:rFonts w:asciiTheme="minorHAnsi" w:hAnsiTheme="minorHAnsi" w:cstheme="minorHAnsi"/>
          <w:b/>
        </w:rPr>
      </w:pPr>
      <w:r w:rsidRPr="0018589E">
        <w:rPr>
          <w:rFonts w:asciiTheme="minorHAnsi" w:hAnsiTheme="minorHAnsi" w:cstheme="minorHAnsi"/>
          <w:b/>
        </w:rPr>
        <w:t>Članak 8.</w:t>
      </w:r>
    </w:p>
    <w:p w14:paraId="27FB1872" w14:textId="77777777"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b/>
        </w:rPr>
      </w:pPr>
    </w:p>
    <w:p w14:paraId="3A3EE837" w14:textId="3C37740A" w:rsidR="00492862" w:rsidRDefault="00A64959" w:rsidP="00763ABB">
      <w:pPr>
        <w:tabs>
          <w:tab w:val="left" w:pos="567"/>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8.1.</w:t>
      </w:r>
      <w:r w:rsidR="00286B56" w:rsidRPr="0010413C">
        <w:rPr>
          <w:rFonts w:asciiTheme="minorHAnsi" w:hAnsiTheme="minorHAnsi" w:cstheme="minorHAnsi"/>
        </w:rPr>
        <w:t xml:space="preserve"> </w:t>
      </w:r>
      <w:r w:rsidR="00286B56" w:rsidRPr="0010413C">
        <w:rPr>
          <w:rFonts w:asciiTheme="minorHAnsi" w:hAnsiTheme="minorHAnsi" w:cstheme="minorHAnsi"/>
        </w:rPr>
        <w:tab/>
      </w:r>
      <w:r w:rsidRPr="0010413C">
        <w:rPr>
          <w:rFonts w:asciiTheme="minorHAnsi" w:hAnsiTheme="minorHAnsi" w:cstheme="minorHAnsi"/>
        </w:rPr>
        <w:t xml:space="preserve">Imovina koja je stečena u Projektu mora se koristiti u skladu s opisom Projekta sadržanim u </w:t>
      </w:r>
      <w:r w:rsidR="00717264" w:rsidRPr="0010413C">
        <w:rPr>
          <w:rFonts w:asciiTheme="minorHAnsi" w:hAnsiTheme="minorHAnsi" w:cstheme="minorHAnsi"/>
        </w:rPr>
        <w:t>Prilogu:</w:t>
      </w:r>
      <w:r w:rsidR="00717264" w:rsidRPr="0010413C">
        <w:rPr>
          <w:rFonts w:asciiTheme="minorHAnsi" w:hAnsiTheme="minorHAnsi" w:cstheme="minorHAnsi"/>
          <w:i/>
        </w:rPr>
        <w:t xml:space="preserve"> Opis i Proračun Projekta</w:t>
      </w:r>
      <w:r w:rsidR="00717264" w:rsidRPr="0010413C">
        <w:rPr>
          <w:rFonts w:asciiTheme="minorHAnsi" w:hAnsiTheme="minorHAnsi" w:cstheme="minorHAnsi"/>
        </w:rPr>
        <w:t xml:space="preserve"> </w:t>
      </w:r>
      <w:r w:rsidR="00492862" w:rsidRPr="0010413C">
        <w:rPr>
          <w:rFonts w:asciiTheme="minorHAnsi" w:hAnsiTheme="minorHAnsi" w:cstheme="minorHAnsi"/>
        </w:rPr>
        <w:t>ovog Ugovora i u skladu sa zahtjevima trajnosti.</w:t>
      </w:r>
    </w:p>
    <w:p w14:paraId="4546EB8D" w14:textId="0755B570" w:rsidR="00492862" w:rsidRPr="0010413C" w:rsidRDefault="00DC52D8" w:rsidP="00492862">
      <w:pPr>
        <w:spacing w:after="0" w:line="240" w:lineRule="auto"/>
        <w:jc w:val="both"/>
        <w:rPr>
          <w:rFonts w:asciiTheme="minorHAnsi" w:hAnsiTheme="minorHAnsi" w:cstheme="minorHAnsi"/>
          <w:szCs w:val="24"/>
        </w:rPr>
      </w:pPr>
      <w:r w:rsidRPr="0010413C">
        <w:rPr>
          <w:rFonts w:asciiTheme="minorHAnsi" w:hAnsiTheme="minorHAnsi" w:cstheme="minorHAnsi"/>
          <w:szCs w:val="24"/>
        </w:rPr>
        <w:t xml:space="preserve"> </w:t>
      </w:r>
    </w:p>
    <w:p w14:paraId="25AAA2BF" w14:textId="3F319100" w:rsidR="00492862" w:rsidRPr="00B51ADC" w:rsidRDefault="002C1327" w:rsidP="00B51ADC">
      <w:pPr>
        <w:spacing w:after="0" w:line="240" w:lineRule="auto"/>
        <w:ind w:left="567" w:hanging="567"/>
        <w:jc w:val="both"/>
        <w:rPr>
          <w:rFonts w:asciiTheme="minorHAnsi" w:hAnsiTheme="minorHAnsi" w:cstheme="minorHAnsi"/>
          <w:szCs w:val="24"/>
        </w:rPr>
      </w:pPr>
      <w:r>
        <w:rPr>
          <w:rFonts w:asciiTheme="minorHAnsi" w:hAnsiTheme="minorHAnsi" w:cstheme="minorHAnsi"/>
          <w:szCs w:val="24"/>
        </w:rPr>
        <w:t>8.2</w:t>
      </w:r>
      <w:r w:rsidR="00492862" w:rsidRPr="0010413C">
        <w:rPr>
          <w:rFonts w:asciiTheme="minorHAnsi" w:hAnsiTheme="minorHAnsi" w:cstheme="minorHAnsi"/>
          <w:szCs w:val="24"/>
        </w:rPr>
        <w:t xml:space="preserve">. </w:t>
      </w:r>
      <w:r w:rsidR="0010413C">
        <w:rPr>
          <w:rFonts w:asciiTheme="minorHAnsi" w:hAnsiTheme="minorHAnsi" w:cstheme="minorHAnsi"/>
          <w:szCs w:val="24"/>
        </w:rPr>
        <w:tab/>
      </w:r>
      <w:r w:rsidR="0018589E" w:rsidRPr="0018589E">
        <w:rPr>
          <w:rFonts w:asciiTheme="minorHAnsi" w:hAnsiTheme="minorHAnsi" w:cstheme="minorHAnsi"/>
          <w:szCs w:val="24"/>
        </w:rPr>
        <w:t>Pravo vlasništva i druga stvarna prava, kao i imovinska prava, ne smiju se prenositi na tre</w:t>
      </w:r>
      <w:r w:rsidR="0018589E">
        <w:rPr>
          <w:rFonts w:asciiTheme="minorHAnsi" w:hAnsiTheme="minorHAnsi" w:cstheme="minorHAnsi"/>
          <w:szCs w:val="24"/>
        </w:rPr>
        <w:t>će osobe ili partnere pet</w:t>
      </w:r>
      <w:r w:rsidR="0018589E" w:rsidRPr="0018589E">
        <w:rPr>
          <w:rFonts w:asciiTheme="minorHAnsi" w:hAnsiTheme="minorHAnsi" w:cstheme="minorHAnsi"/>
          <w:szCs w:val="24"/>
        </w:rPr>
        <w:t xml:space="preserve"> godina nakon završetka razdoblja provedbe projekta.</w:t>
      </w:r>
    </w:p>
    <w:p w14:paraId="1E32334F" w14:textId="77777777" w:rsidR="00492862" w:rsidRPr="0018589E" w:rsidRDefault="00492862" w:rsidP="00492862">
      <w:pPr>
        <w:spacing w:after="0" w:line="240" w:lineRule="auto"/>
        <w:jc w:val="both"/>
        <w:rPr>
          <w:rFonts w:asciiTheme="minorHAnsi" w:hAnsiTheme="minorHAnsi" w:cstheme="minorHAnsi"/>
          <w:szCs w:val="24"/>
          <w:highlight w:val="yellow"/>
        </w:rPr>
      </w:pPr>
    </w:p>
    <w:p w14:paraId="6BE381FD" w14:textId="76F5E3EC" w:rsidR="00492862" w:rsidRPr="0010413C" w:rsidRDefault="00492862" w:rsidP="008C1D1E">
      <w:pPr>
        <w:spacing w:after="0" w:line="240" w:lineRule="auto"/>
        <w:ind w:left="705" w:hanging="705"/>
        <w:jc w:val="both"/>
        <w:rPr>
          <w:rFonts w:asciiTheme="minorHAnsi" w:hAnsiTheme="minorHAnsi" w:cstheme="minorHAnsi"/>
          <w:szCs w:val="24"/>
        </w:rPr>
      </w:pPr>
      <w:r w:rsidRPr="00B51ADC">
        <w:rPr>
          <w:rFonts w:asciiTheme="minorHAnsi" w:hAnsiTheme="minorHAnsi" w:cstheme="minorHAnsi"/>
          <w:szCs w:val="24"/>
        </w:rPr>
        <w:t>8.</w:t>
      </w:r>
      <w:r w:rsidR="00B51ADC" w:rsidRPr="00B51ADC">
        <w:rPr>
          <w:rFonts w:asciiTheme="minorHAnsi" w:hAnsiTheme="minorHAnsi" w:cstheme="minorHAnsi"/>
          <w:szCs w:val="24"/>
        </w:rPr>
        <w:t>3</w:t>
      </w:r>
      <w:r w:rsidRPr="00B51ADC">
        <w:rPr>
          <w:rFonts w:asciiTheme="minorHAnsi" w:hAnsiTheme="minorHAnsi" w:cstheme="minorHAnsi"/>
          <w:szCs w:val="24"/>
        </w:rPr>
        <w:t xml:space="preserve">. </w:t>
      </w:r>
      <w:r w:rsidR="008C1D1E">
        <w:rPr>
          <w:rFonts w:asciiTheme="minorHAnsi" w:hAnsiTheme="minorHAnsi" w:cstheme="minorHAnsi"/>
          <w:szCs w:val="24"/>
        </w:rPr>
        <w:t xml:space="preserve">   </w:t>
      </w:r>
      <w:r w:rsidRPr="00B51ADC">
        <w:rPr>
          <w:rFonts w:asciiTheme="minorHAnsi" w:hAnsiTheme="minorHAnsi" w:cstheme="minorHAnsi"/>
          <w:szCs w:val="24"/>
        </w:rPr>
        <w:t>Ako je odobren prijenos ugovora o dodjeli bespovratnih sredstava, u skladu s Općim uvjetima ovog Ugovora, pisani sporazum kojim se uređuje pitanje predmetnog prijenosa prilaže se ovom Ugovoru.</w:t>
      </w:r>
    </w:p>
    <w:p w14:paraId="5854B9FC" w14:textId="52AE0593" w:rsidR="00D314DE" w:rsidRPr="0018589E" w:rsidRDefault="00D314DE" w:rsidP="0018589E">
      <w:pPr>
        <w:spacing w:after="0" w:line="240" w:lineRule="auto"/>
        <w:ind w:left="705" w:hanging="705"/>
        <w:jc w:val="both"/>
        <w:rPr>
          <w:rFonts w:asciiTheme="minorHAnsi" w:hAnsiTheme="minorHAnsi" w:cstheme="minorHAnsi"/>
        </w:rPr>
      </w:pPr>
    </w:p>
    <w:p w14:paraId="71C1452C" w14:textId="5C1162FC" w:rsidR="008B657D" w:rsidRPr="0010413C" w:rsidRDefault="00951096" w:rsidP="00BD26CB">
      <w:pPr>
        <w:tabs>
          <w:tab w:val="left" w:pos="567"/>
        </w:tabs>
        <w:spacing w:after="0" w:line="240" w:lineRule="auto"/>
        <w:jc w:val="center"/>
        <w:outlineLvl w:val="0"/>
        <w:rPr>
          <w:rFonts w:asciiTheme="minorHAnsi" w:hAnsiTheme="minorHAnsi" w:cstheme="minorHAnsi"/>
          <w:b/>
        </w:rPr>
      </w:pPr>
      <w:r w:rsidRPr="0010413C">
        <w:rPr>
          <w:rFonts w:asciiTheme="minorHAnsi" w:hAnsiTheme="minorHAnsi" w:cstheme="minorHAnsi"/>
          <w:b/>
          <w:i/>
        </w:rPr>
        <w:t>Ostali</w:t>
      </w:r>
      <w:r w:rsidRPr="0010413C">
        <w:rPr>
          <w:rFonts w:asciiTheme="minorHAnsi" w:hAnsiTheme="minorHAnsi" w:cstheme="minorHAnsi"/>
          <w:b/>
        </w:rPr>
        <w:t xml:space="preserve"> </w:t>
      </w:r>
      <w:r w:rsidRPr="0010413C">
        <w:rPr>
          <w:rFonts w:asciiTheme="minorHAnsi" w:hAnsiTheme="minorHAnsi" w:cstheme="minorHAnsi"/>
          <w:b/>
          <w:i/>
        </w:rPr>
        <w:t>uvjeti</w:t>
      </w:r>
    </w:p>
    <w:p w14:paraId="2828A858" w14:textId="73F2D507" w:rsidR="00A64959" w:rsidRPr="0010413C" w:rsidRDefault="00A64959" w:rsidP="00BB237D">
      <w:pPr>
        <w:tabs>
          <w:tab w:val="left" w:pos="567"/>
        </w:tabs>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 xml:space="preserve">Članak 9. </w:t>
      </w:r>
    </w:p>
    <w:p w14:paraId="3ACEFD5A" w14:textId="77777777" w:rsidR="00A64959" w:rsidRPr="0010413C" w:rsidRDefault="00A64959" w:rsidP="00763ABB">
      <w:pPr>
        <w:spacing w:after="0" w:line="240" w:lineRule="auto"/>
        <w:jc w:val="both"/>
        <w:rPr>
          <w:rFonts w:asciiTheme="minorHAnsi" w:hAnsiTheme="minorHAnsi" w:cstheme="minorHAnsi"/>
        </w:rPr>
      </w:pPr>
    </w:p>
    <w:p w14:paraId="219EC8D5" w14:textId="3AC0F51F" w:rsidR="00055830" w:rsidRPr="0010413C" w:rsidRDefault="00A84683" w:rsidP="00A84683">
      <w:pPr>
        <w:spacing w:after="0" w:line="240" w:lineRule="auto"/>
        <w:ind w:left="630" w:hanging="630"/>
        <w:jc w:val="both"/>
        <w:outlineLvl w:val="0"/>
        <w:rPr>
          <w:rFonts w:asciiTheme="minorHAnsi" w:hAnsiTheme="minorHAnsi" w:cstheme="minorHAnsi"/>
        </w:rPr>
      </w:pPr>
      <w:r>
        <w:rPr>
          <w:rFonts w:asciiTheme="minorHAnsi" w:hAnsiTheme="minorHAnsi" w:cstheme="minorHAnsi"/>
        </w:rPr>
        <w:t xml:space="preserve">9.1. </w:t>
      </w:r>
      <w:r>
        <w:rPr>
          <w:rFonts w:asciiTheme="minorHAnsi" w:hAnsiTheme="minorHAnsi" w:cstheme="minorHAnsi"/>
        </w:rPr>
        <w:tab/>
      </w:r>
      <w:r w:rsidR="00055830" w:rsidRPr="0010413C">
        <w:rPr>
          <w:rFonts w:asciiTheme="minorHAnsi" w:hAnsiTheme="minorHAnsi" w:cstheme="minorHAnsi"/>
        </w:rPr>
        <w:t>Svrha materijalne imovine, nematerijalne imovine i rezultata projekta sufinanciranih iz proračuna</w:t>
      </w:r>
      <w:r w:rsidR="00717264" w:rsidRPr="0010413C">
        <w:rPr>
          <w:rFonts w:asciiTheme="minorHAnsi" w:hAnsiTheme="minorHAnsi" w:cstheme="minorHAnsi"/>
        </w:rPr>
        <w:t xml:space="preserve"> </w:t>
      </w:r>
      <w:r w:rsidR="00055830" w:rsidRPr="0010413C">
        <w:rPr>
          <w:rFonts w:asciiTheme="minorHAnsi" w:hAnsiTheme="minorHAnsi" w:cstheme="minorHAnsi"/>
        </w:rPr>
        <w:t xml:space="preserve">Projekta ostaju neizmijenjeni u odnosu na namjenu definiranu Ugovorom u razdoblju od 5 (pet) godina nakon isteka razdoblja provedbe Projekta. </w:t>
      </w:r>
    </w:p>
    <w:p w14:paraId="3ADFDA6A" w14:textId="77777777" w:rsidR="00FE1F09" w:rsidRPr="0010413C" w:rsidRDefault="00FE1F09" w:rsidP="00763ABB">
      <w:pPr>
        <w:tabs>
          <w:tab w:val="left" w:pos="567"/>
        </w:tabs>
        <w:spacing w:after="0" w:line="240" w:lineRule="auto"/>
        <w:ind w:left="567" w:hanging="567"/>
        <w:jc w:val="both"/>
        <w:outlineLvl w:val="0"/>
        <w:rPr>
          <w:rFonts w:asciiTheme="minorHAnsi" w:hAnsiTheme="minorHAnsi" w:cstheme="minorHAnsi"/>
        </w:rPr>
      </w:pPr>
    </w:p>
    <w:p w14:paraId="638B5E28" w14:textId="4BB460BA" w:rsidR="00055830" w:rsidRPr="0010413C" w:rsidRDefault="00A84683" w:rsidP="00763ABB">
      <w:pPr>
        <w:tabs>
          <w:tab w:val="left" w:pos="567"/>
        </w:tabs>
        <w:spacing w:after="0" w:line="240" w:lineRule="auto"/>
        <w:ind w:left="567" w:hanging="567"/>
        <w:jc w:val="both"/>
        <w:outlineLvl w:val="0"/>
        <w:rPr>
          <w:rFonts w:asciiTheme="minorHAnsi" w:hAnsiTheme="minorHAnsi" w:cstheme="minorHAnsi"/>
        </w:rPr>
      </w:pPr>
      <w:r>
        <w:rPr>
          <w:rFonts w:asciiTheme="minorHAnsi" w:hAnsiTheme="minorHAnsi" w:cstheme="minorHAnsi"/>
        </w:rPr>
        <w:t>9.2.</w:t>
      </w:r>
      <w:r>
        <w:rPr>
          <w:rFonts w:asciiTheme="minorHAnsi" w:hAnsiTheme="minorHAnsi" w:cstheme="minorHAnsi"/>
        </w:rPr>
        <w:tab/>
        <w:t xml:space="preserve"> </w:t>
      </w:r>
      <w:r w:rsidR="00055830" w:rsidRPr="0010413C">
        <w:rPr>
          <w:rFonts w:asciiTheme="minorHAnsi" w:hAnsiTheme="minorHAnsi" w:cstheme="minorHAnsi"/>
        </w:rPr>
        <w:t xml:space="preserve">Prihvatljivi troškovi ne uključuju troškove koji su već financirani iz drugih izvora. </w:t>
      </w:r>
    </w:p>
    <w:p w14:paraId="15B22C0B" w14:textId="77777777" w:rsidR="00FE1F09" w:rsidRPr="0010413C" w:rsidRDefault="00FE1F09" w:rsidP="00763ABB">
      <w:pPr>
        <w:tabs>
          <w:tab w:val="left" w:pos="567"/>
        </w:tabs>
        <w:spacing w:after="0" w:line="240" w:lineRule="auto"/>
        <w:ind w:left="567" w:hanging="567"/>
        <w:jc w:val="both"/>
        <w:outlineLvl w:val="0"/>
        <w:rPr>
          <w:rFonts w:asciiTheme="minorHAnsi" w:hAnsiTheme="minorHAnsi" w:cstheme="minorHAnsi"/>
        </w:rPr>
      </w:pPr>
    </w:p>
    <w:p w14:paraId="74A80902" w14:textId="3EEFBAB0" w:rsidR="00055830" w:rsidRPr="0010413C" w:rsidRDefault="00A84683" w:rsidP="00A84683">
      <w:pPr>
        <w:tabs>
          <w:tab w:val="left" w:pos="284"/>
        </w:tabs>
        <w:spacing w:after="0" w:line="240" w:lineRule="auto"/>
        <w:ind w:left="630" w:hanging="630"/>
        <w:jc w:val="both"/>
        <w:outlineLvl w:val="0"/>
        <w:rPr>
          <w:rFonts w:asciiTheme="minorHAnsi" w:hAnsiTheme="minorHAnsi" w:cstheme="minorHAnsi"/>
        </w:rPr>
      </w:pPr>
      <w:r>
        <w:rPr>
          <w:rFonts w:asciiTheme="minorHAnsi" w:hAnsiTheme="minorHAnsi" w:cstheme="minorHAnsi"/>
        </w:rPr>
        <w:t>9.3.</w:t>
      </w:r>
      <w:r>
        <w:rPr>
          <w:rFonts w:asciiTheme="minorHAnsi" w:hAnsiTheme="minorHAnsi" w:cstheme="minorHAnsi"/>
        </w:rPr>
        <w:tab/>
      </w:r>
      <w:r w:rsidR="00055830" w:rsidRPr="0010413C">
        <w:rPr>
          <w:rFonts w:asciiTheme="minorHAnsi" w:hAnsiTheme="minorHAnsi" w:cstheme="minorHAnsi"/>
        </w:rPr>
        <w:t>Podnošenje izvještaja ne</w:t>
      </w:r>
      <w:r w:rsidR="00FE1F09" w:rsidRPr="0010413C">
        <w:rPr>
          <w:rFonts w:asciiTheme="minorHAnsi" w:hAnsiTheme="minorHAnsi" w:cstheme="minorHAnsi"/>
        </w:rPr>
        <w:t xml:space="preserve"> dovodi u pitanje pravo UT i PT</w:t>
      </w:r>
      <w:r w:rsidR="007A675A">
        <w:rPr>
          <w:rFonts w:asciiTheme="minorHAnsi" w:hAnsiTheme="minorHAnsi" w:cstheme="minorHAnsi"/>
        </w:rPr>
        <w:t xml:space="preserve"> </w:t>
      </w:r>
      <w:r w:rsidR="00055830" w:rsidRPr="0010413C">
        <w:rPr>
          <w:rFonts w:asciiTheme="minorHAnsi" w:hAnsiTheme="minorHAnsi" w:cstheme="minorHAnsi"/>
        </w:rPr>
        <w:t>2 da od Korisnika</w:t>
      </w:r>
      <w:r w:rsidR="00BB237D" w:rsidRPr="0010413C">
        <w:rPr>
          <w:rFonts w:asciiTheme="minorHAnsi" w:hAnsiTheme="minorHAnsi" w:cstheme="minorHAnsi"/>
        </w:rPr>
        <w:t xml:space="preserve"> zahtjeva bilo koje informacije</w:t>
      </w:r>
      <w:r>
        <w:rPr>
          <w:rFonts w:asciiTheme="minorHAnsi" w:hAnsiTheme="minorHAnsi" w:cstheme="minorHAnsi"/>
        </w:rPr>
        <w:t xml:space="preserve"> </w:t>
      </w:r>
      <w:r w:rsidR="00055830" w:rsidRPr="0010413C">
        <w:rPr>
          <w:rFonts w:asciiTheme="minorHAnsi" w:hAnsiTheme="minorHAnsi" w:cstheme="minorHAnsi"/>
        </w:rPr>
        <w:t xml:space="preserve">o Projektu. </w:t>
      </w:r>
    </w:p>
    <w:p w14:paraId="761333AA" w14:textId="77777777" w:rsidR="00701357" w:rsidRPr="0010413C" w:rsidRDefault="00701357" w:rsidP="00763ABB">
      <w:pPr>
        <w:tabs>
          <w:tab w:val="left" w:pos="567"/>
        </w:tabs>
        <w:spacing w:after="0" w:line="240" w:lineRule="auto"/>
        <w:ind w:left="567" w:hanging="567"/>
        <w:jc w:val="both"/>
        <w:outlineLvl w:val="0"/>
        <w:rPr>
          <w:rFonts w:asciiTheme="minorHAnsi" w:hAnsiTheme="minorHAnsi" w:cstheme="minorHAnsi"/>
        </w:rPr>
      </w:pPr>
    </w:p>
    <w:p w14:paraId="6D6E81D1" w14:textId="0DD9D7EB" w:rsidR="00055830" w:rsidRPr="0010413C" w:rsidRDefault="000A6F8F" w:rsidP="00A84683">
      <w:pPr>
        <w:tabs>
          <w:tab w:val="left" w:pos="284"/>
        </w:tabs>
        <w:spacing w:after="0" w:line="240" w:lineRule="auto"/>
        <w:ind w:left="630" w:hanging="705"/>
        <w:jc w:val="both"/>
        <w:outlineLvl w:val="0"/>
        <w:rPr>
          <w:rFonts w:asciiTheme="minorHAnsi" w:hAnsiTheme="minorHAnsi" w:cstheme="minorHAnsi"/>
        </w:rPr>
      </w:pPr>
      <w:r>
        <w:rPr>
          <w:rFonts w:asciiTheme="minorHAnsi" w:hAnsiTheme="minorHAnsi" w:cstheme="minorHAnsi"/>
        </w:rPr>
        <w:t xml:space="preserve"> </w:t>
      </w:r>
      <w:r w:rsidR="00BB237D" w:rsidRPr="0010413C">
        <w:rPr>
          <w:rFonts w:asciiTheme="minorHAnsi" w:hAnsiTheme="minorHAnsi" w:cstheme="minorHAnsi"/>
        </w:rPr>
        <w:t>9.4</w:t>
      </w:r>
      <w:r>
        <w:rPr>
          <w:rFonts w:asciiTheme="minorHAnsi" w:hAnsiTheme="minorHAnsi" w:cstheme="minorHAnsi"/>
        </w:rPr>
        <w:t>.</w:t>
      </w:r>
      <w:r w:rsidR="00BB237D" w:rsidRPr="0010413C">
        <w:rPr>
          <w:rFonts w:asciiTheme="minorHAnsi" w:hAnsiTheme="minorHAnsi" w:cstheme="minorHAnsi"/>
        </w:rPr>
        <w:t xml:space="preserve"> </w:t>
      </w:r>
      <w:r w:rsidR="00A84683">
        <w:rPr>
          <w:rFonts w:asciiTheme="minorHAnsi" w:hAnsiTheme="minorHAnsi" w:cstheme="minorHAnsi"/>
        </w:rPr>
        <w:tab/>
      </w:r>
      <w:r w:rsidR="00FE1F09" w:rsidRPr="0010413C">
        <w:rPr>
          <w:rFonts w:asciiTheme="minorHAnsi" w:hAnsiTheme="minorHAnsi" w:cstheme="minorHAnsi"/>
        </w:rPr>
        <w:t>UT i/ili PT</w:t>
      </w:r>
      <w:r w:rsidR="007A675A">
        <w:rPr>
          <w:rFonts w:asciiTheme="minorHAnsi" w:hAnsiTheme="minorHAnsi" w:cstheme="minorHAnsi"/>
        </w:rPr>
        <w:t xml:space="preserve"> </w:t>
      </w:r>
      <w:r w:rsidR="00055830" w:rsidRPr="0010413C">
        <w:rPr>
          <w:rFonts w:asciiTheme="minorHAnsi" w:hAnsiTheme="minorHAnsi" w:cstheme="minorHAnsi"/>
        </w:rPr>
        <w:t xml:space="preserve">2 mogu provjeravati točnost podataka navedenih u projektnoj prijavi i popratnoj dokumentaciji u bilo kojoj fazi provedbe projekta. </w:t>
      </w:r>
    </w:p>
    <w:p w14:paraId="794C359C" w14:textId="77777777" w:rsidR="00FE1F09" w:rsidRPr="0010413C" w:rsidRDefault="00FE1F09" w:rsidP="00763ABB">
      <w:pPr>
        <w:tabs>
          <w:tab w:val="left" w:pos="567"/>
        </w:tabs>
        <w:spacing w:after="0" w:line="240" w:lineRule="auto"/>
        <w:ind w:left="567" w:hanging="567"/>
        <w:jc w:val="both"/>
        <w:outlineLvl w:val="0"/>
        <w:rPr>
          <w:rFonts w:asciiTheme="minorHAnsi" w:hAnsiTheme="minorHAnsi" w:cstheme="minorHAnsi"/>
        </w:rPr>
      </w:pPr>
    </w:p>
    <w:p w14:paraId="437724F0" w14:textId="64996270" w:rsidR="00055830" w:rsidRPr="0010413C" w:rsidRDefault="00055830" w:rsidP="006309EE">
      <w:pPr>
        <w:tabs>
          <w:tab w:val="left" w:pos="284"/>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 xml:space="preserve">9.5. </w:t>
      </w:r>
      <w:r w:rsidR="000A6F8F">
        <w:rPr>
          <w:rFonts w:asciiTheme="minorHAnsi" w:hAnsiTheme="minorHAnsi" w:cstheme="minorHAnsi"/>
        </w:rPr>
        <w:tab/>
      </w:r>
      <w:r w:rsidRPr="0010413C">
        <w:rPr>
          <w:rFonts w:asciiTheme="minorHAnsi" w:hAnsiTheme="minorHAnsi" w:cstheme="minorHAnsi"/>
        </w:rPr>
        <w:t xml:space="preserve">Korisnik je obvezan osigurati trajnost financiranog projekta na način da u zgradi koja je bila predmet projekta tijekom najmanje 5 (pet) godina nakon završetka projekta mora osigurati obavljanje djelatnosti koja je bila cilj provedbe projekta. </w:t>
      </w:r>
    </w:p>
    <w:p w14:paraId="3FEFBC77" w14:textId="77777777" w:rsidR="00FE1F09" w:rsidRPr="0010413C" w:rsidRDefault="00FE1F09" w:rsidP="006F60F5">
      <w:pPr>
        <w:tabs>
          <w:tab w:val="left" w:pos="567"/>
        </w:tabs>
        <w:spacing w:after="0" w:line="240" w:lineRule="auto"/>
        <w:ind w:left="567" w:hanging="567"/>
        <w:jc w:val="both"/>
        <w:outlineLvl w:val="0"/>
        <w:rPr>
          <w:rFonts w:asciiTheme="minorHAnsi" w:hAnsiTheme="minorHAnsi" w:cstheme="minorHAnsi"/>
        </w:rPr>
      </w:pPr>
    </w:p>
    <w:p w14:paraId="7CDC7944" w14:textId="08CAF116" w:rsidR="00701357" w:rsidRPr="0010413C" w:rsidRDefault="00055830" w:rsidP="006309EE">
      <w:pPr>
        <w:tabs>
          <w:tab w:val="left" w:pos="142"/>
        </w:tabs>
        <w:spacing w:after="0" w:line="240" w:lineRule="auto"/>
        <w:ind w:left="567" w:hanging="567"/>
        <w:jc w:val="both"/>
        <w:rPr>
          <w:rFonts w:asciiTheme="minorHAnsi" w:hAnsiTheme="minorHAnsi" w:cstheme="minorHAnsi"/>
        </w:rPr>
      </w:pPr>
      <w:r w:rsidRPr="0010413C">
        <w:rPr>
          <w:rFonts w:asciiTheme="minorHAnsi" w:hAnsiTheme="minorHAnsi" w:cstheme="minorHAnsi"/>
        </w:rPr>
        <w:t xml:space="preserve">9.6. </w:t>
      </w:r>
      <w:r w:rsidR="006F60F5">
        <w:rPr>
          <w:rFonts w:asciiTheme="minorHAnsi" w:hAnsiTheme="minorHAnsi" w:cstheme="minorHAnsi"/>
        </w:rPr>
        <w:tab/>
      </w:r>
      <w:r w:rsidR="00701357" w:rsidRPr="0010413C">
        <w:rPr>
          <w:rFonts w:asciiTheme="minorHAnsi" w:hAnsiTheme="minorHAnsi" w:cstheme="minorHAnsi"/>
        </w:rPr>
        <w:t>Nepridržavanje zahtjeva koji se odnose na sposobnost Korisnika, učinkovito korištenje sredstava i zahtjeva povezanih s trajnošću, smatrat će se kršenjem Ugovora te je Korisnik dužan izvršiti povrat sredstava.</w:t>
      </w:r>
    </w:p>
    <w:p w14:paraId="0843FEE1" w14:textId="05451E93" w:rsidR="00FE1F09" w:rsidRPr="0010413C" w:rsidRDefault="00FE1F09" w:rsidP="006309EE">
      <w:pPr>
        <w:tabs>
          <w:tab w:val="left" w:pos="567"/>
        </w:tabs>
        <w:spacing w:after="0" w:line="240" w:lineRule="auto"/>
        <w:ind w:left="567" w:hanging="567"/>
        <w:jc w:val="both"/>
        <w:outlineLvl w:val="0"/>
        <w:rPr>
          <w:rFonts w:asciiTheme="minorHAnsi" w:hAnsiTheme="minorHAnsi" w:cstheme="minorHAnsi"/>
        </w:rPr>
      </w:pPr>
    </w:p>
    <w:p w14:paraId="056D8987" w14:textId="6C8F9083" w:rsidR="00055830" w:rsidRPr="0010413C" w:rsidRDefault="00055830" w:rsidP="006309EE">
      <w:pPr>
        <w:tabs>
          <w:tab w:val="left" w:pos="284"/>
        </w:tabs>
        <w:spacing w:after="0" w:line="240" w:lineRule="auto"/>
        <w:ind w:left="567" w:hanging="567"/>
        <w:jc w:val="both"/>
        <w:outlineLvl w:val="0"/>
        <w:rPr>
          <w:rFonts w:asciiTheme="minorHAnsi" w:hAnsiTheme="minorHAnsi" w:cstheme="minorHAnsi"/>
        </w:rPr>
      </w:pPr>
      <w:r w:rsidRPr="0010413C">
        <w:rPr>
          <w:rFonts w:asciiTheme="minorHAnsi" w:hAnsiTheme="minorHAnsi" w:cstheme="minorHAnsi"/>
        </w:rPr>
        <w:t xml:space="preserve">9.7.  </w:t>
      </w:r>
      <w:r w:rsidR="006F60F5">
        <w:rPr>
          <w:rFonts w:asciiTheme="minorHAnsi" w:hAnsiTheme="minorHAnsi" w:cstheme="minorHAnsi"/>
        </w:rPr>
        <w:tab/>
      </w:r>
      <w:r w:rsidR="00FE1F09" w:rsidRPr="0010413C">
        <w:rPr>
          <w:rFonts w:asciiTheme="minorHAnsi" w:hAnsiTheme="minorHAnsi" w:cstheme="minorHAnsi"/>
        </w:rPr>
        <w:t xml:space="preserve">Korisnik je uz Završni Zahtjev za nadoknadom sredstava i Završno izvješće o provedbi projekta obvezan predati Revizorsko izvješće neovisnog ovlaštenog revizora o verifikaciji troškova projekta </w:t>
      </w:r>
      <w:r w:rsidRPr="0010413C">
        <w:rPr>
          <w:rFonts w:asciiTheme="minorHAnsi" w:hAnsiTheme="minorHAnsi" w:cstheme="minorHAnsi"/>
        </w:rPr>
        <w:t>u skladu s Opći</w:t>
      </w:r>
      <w:r w:rsidR="006A74C0" w:rsidRPr="0010413C">
        <w:rPr>
          <w:rFonts w:asciiTheme="minorHAnsi" w:hAnsiTheme="minorHAnsi" w:cstheme="minorHAnsi"/>
        </w:rPr>
        <w:t>m</w:t>
      </w:r>
      <w:r w:rsidRPr="0010413C">
        <w:rPr>
          <w:rFonts w:asciiTheme="minorHAnsi" w:hAnsiTheme="minorHAnsi" w:cstheme="minorHAnsi"/>
        </w:rPr>
        <w:t xml:space="preserve"> uvjet</w:t>
      </w:r>
      <w:r w:rsidR="006A74C0" w:rsidRPr="0010413C">
        <w:rPr>
          <w:rFonts w:asciiTheme="minorHAnsi" w:hAnsiTheme="minorHAnsi" w:cstheme="minorHAnsi"/>
        </w:rPr>
        <w:t>im</w:t>
      </w:r>
      <w:r w:rsidRPr="0010413C">
        <w:rPr>
          <w:rFonts w:asciiTheme="minorHAnsi" w:hAnsiTheme="minorHAnsi" w:cstheme="minorHAnsi"/>
        </w:rPr>
        <w:t>a Ugovora</w:t>
      </w:r>
      <w:r w:rsidR="000C0B5A" w:rsidRPr="0010413C">
        <w:rPr>
          <w:rFonts w:asciiTheme="minorHAnsi" w:hAnsiTheme="minorHAnsi" w:cstheme="minorHAnsi"/>
        </w:rPr>
        <w:t>.</w:t>
      </w:r>
    </w:p>
    <w:p w14:paraId="14440D92" w14:textId="77777777" w:rsidR="00FE1F09" w:rsidRPr="0010413C" w:rsidRDefault="00FE1F09" w:rsidP="006F60F5">
      <w:pPr>
        <w:tabs>
          <w:tab w:val="left" w:pos="567"/>
        </w:tabs>
        <w:spacing w:after="0" w:line="240" w:lineRule="auto"/>
        <w:ind w:left="567" w:hanging="567"/>
        <w:jc w:val="both"/>
        <w:outlineLvl w:val="0"/>
        <w:rPr>
          <w:rFonts w:asciiTheme="minorHAnsi" w:hAnsiTheme="minorHAnsi" w:cstheme="minorHAnsi"/>
        </w:rPr>
      </w:pPr>
    </w:p>
    <w:p w14:paraId="39ACC7ED" w14:textId="793D0E03" w:rsidR="00763ABB" w:rsidRPr="0010413C" w:rsidRDefault="00BB237D" w:rsidP="006309EE">
      <w:pPr>
        <w:tabs>
          <w:tab w:val="left" w:pos="284"/>
        </w:tabs>
        <w:spacing w:after="0" w:line="240" w:lineRule="auto"/>
        <w:ind w:left="567" w:hanging="567"/>
        <w:jc w:val="both"/>
        <w:rPr>
          <w:rFonts w:asciiTheme="minorHAnsi" w:hAnsiTheme="minorHAnsi" w:cstheme="minorHAnsi"/>
        </w:rPr>
      </w:pPr>
      <w:r w:rsidRPr="0010413C">
        <w:rPr>
          <w:rFonts w:asciiTheme="minorHAnsi" w:hAnsiTheme="minorHAnsi" w:cstheme="minorHAnsi"/>
        </w:rPr>
        <w:t xml:space="preserve">9.8. </w:t>
      </w:r>
      <w:r w:rsidR="000A6F8F">
        <w:rPr>
          <w:rFonts w:asciiTheme="minorHAnsi" w:hAnsiTheme="minorHAnsi" w:cstheme="minorHAnsi"/>
        </w:rPr>
        <w:tab/>
      </w:r>
      <w:r w:rsidR="00763ABB" w:rsidRPr="0010413C">
        <w:rPr>
          <w:rFonts w:asciiTheme="minorHAnsi" w:hAnsiTheme="minorHAnsi" w:cstheme="minorHAnsi"/>
        </w:rPr>
        <w:t>Korisnik je obvezan pridržavati se zahtjeva vezanih za provjeru upravljanja projektom te surađivati s PT</w:t>
      </w:r>
      <w:r w:rsidRPr="0010413C">
        <w:rPr>
          <w:rFonts w:asciiTheme="minorHAnsi" w:hAnsiTheme="minorHAnsi" w:cstheme="minorHAnsi"/>
        </w:rPr>
        <w:t>-</w:t>
      </w:r>
      <w:r w:rsidR="00763ABB" w:rsidRPr="0010413C">
        <w:rPr>
          <w:rFonts w:asciiTheme="minorHAnsi" w:hAnsiTheme="minorHAnsi" w:cstheme="minorHAnsi"/>
        </w:rPr>
        <w:t>om 2 tijekom provjere. U slučaju nepridržavanja zahtjeva, PT</w:t>
      </w:r>
      <w:r w:rsidR="007A675A">
        <w:rPr>
          <w:rFonts w:asciiTheme="minorHAnsi" w:hAnsiTheme="minorHAnsi" w:cstheme="minorHAnsi"/>
        </w:rPr>
        <w:t xml:space="preserve"> </w:t>
      </w:r>
      <w:r w:rsidR="00763ABB" w:rsidRPr="0010413C">
        <w:rPr>
          <w:rFonts w:asciiTheme="minorHAnsi" w:hAnsiTheme="minorHAnsi" w:cstheme="minorHAnsi"/>
        </w:rPr>
        <w:t xml:space="preserve">2 će od Korisnika zatražiti da </w:t>
      </w:r>
      <w:r w:rsidR="00763ABB" w:rsidRPr="0010413C">
        <w:rPr>
          <w:rFonts w:asciiTheme="minorHAnsi" w:hAnsiTheme="minorHAnsi" w:cstheme="minorHAnsi"/>
        </w:rPr>
        <w:lastRenderedPageBreak/>
        <w:t>ponovno podnese dokumente vezane za upravljanje projektom. Ukoliko se isto ne učini, dolazi do kršenja Ugovora nakon čega mogu uslijediti pravne i financijske posljedice.</w:t>
      </w:r>
    </w:p>
    <w:p w14:paraId="347E8F89" w14:textId="77777777" w:rsidR="00763ABB" w:rsidRPr="0010413C" w:rsidRDefault="00763ABB" w:rsidP="006F60F5">
      <w:pPr>
        <w:tabs>
          <w:tab w:val="left" w:pos="567"/>
        </w:tabs>
        <w:spacing w:after="0" w:line="240" w:lineRule="auto"/>
        <w:ind w:left="567" w:hanging="567"/>
        <w:jc w:val="both"/>
        <w:rPr>
          <w:rFonts w:asciiTheme="minorHAnsi" w:hAnsiTheme="minorHAnsi" w:cstheme="minorHAnsi"/>
        </w:rPr>
      </w:pPr>
    </w:p>
    <w:p w14:paraId="71251A2D" w14:textId="4C3B1802" w:rsidR="0002735A" w:rsidRPr="0010413C" w:rsidRDefault="00763ABB" w:rsidP="006309EE">
      <w:pPr>
        <w:spacing w:after="0" w:line="240" w:lineRule="auto"/>
        <w:ind w:left="567" w:hanging="567"/>
        <w:jc w:val="both"/>
        <w:rPr>
          <w:rFonts w:asciiTheme="minorHAnsi" w:hAnsiTheme="minorHAnsi" w:cstheme="minorHAnsi"/>
        </w:rPr>
      </w:pPr>
      <w:r w:rsidRPr="0010413C">
        <w:rPr>
          <w:rFonts w:asciiTheme="minorHAnsi" w:hAnsiTheme="minorHAnsi" w:cstheme="minorHAnsi"/>
        </w:rPr>
        <w:t>9.</w:t>
      </w:r>
      <w:r w:rsidR="00717264" w:rsidRPr="0010413C">
        <w:rPr>
          <w:rFonts w:asciiTheme="minorHAnsi" w:hAnsiTheme="minorHAnsi" w:cstheme="minorHAnsi"/>
        </w:rPr>
        <w:t>9</w:t>
      </w:r>
      <w:r w:rsidRPr="0010413C">
        <w:rPr>
          <w:rFonts w:asciiTheme="minorHAnsi" w:hAnsiTheme="minorHAnsi" w:cstheme="minorHAnsi"/>
        </w:rPr>
        <w:t>.</w:t>
      </w:r>
      <w:r w:rsidRPr="0010413C">
        <w:rPr>
          <w:rFonts w:asciiTheme="minorHAnsi" w:hAnsiTheme="minorHAnsi" w:cstheme="minorHAnsi"/>
        </w:rPr>
        <w:tab/>
        <w:t>Korisnik može izgubiti pravo na bespovratna sredstva, odnosno nadležno tijelo za dodjelu bespovratnih sredstava može s Korisnikom raskinuti Ugovor, ako Korisnik ne započne s projektnim aktivnostima u roku od 3 (tri) mjeseca nakon stupanja na snagu Ugovora.</w:t>
      </w:r>
    </w:p>
    <w:p w14:paraId="578D9154" w14:textId="77777777" w:rsidR="008B657D" w:rsidRPr="0010413C" w:rsidRDefault="008B657D" w:rsidP="00763ABB">
      <w:pPr>
        <w:tabs>
          <w:tab w:val="left" w:pos="567"/>
        </w:tabs>
        <w:spacing w:after="0" w:line="240" w:lineRule="auto"/>
        <w:ind w:left="567" w:hanging="567"/>
        <w:jc w:val="both"/>
        <w:rPr>
          <w:rFonts w:asciiTheme="minorHAnsi" w:hAnsiTheme="minorHAnsi" w:cstheme="minorHAnsi"/>
        </w:rPr>
      </w:pPr>
    </w:p>
    <w:p w14:paraId="059D8BB5" w14:textId="77777777" w:rsidR="006A74C0" w:rsidRPr="0010413C" w:rsidRDefault="006A74C0" w:rsidP="0010413C">
      <w:pPr>
        <w:tabs>
          <w:tab w:val="left" w:pos="567"/>
        </w:tabs>
        <w:spacing w:after="0" w:line="240" w:lineRule="auto"/>
        <w:jc w:val="center"/>
        <w:outlineLvl w:val="0"/>
        <w:rPr>
          <w:rFonts w:asciiTheme="minorHAnsi" w:hAnsiTheme="minorHAnsi" w:cstheme="minorHAnsi"/>
          <w:b/>
          <w:i/>
        </w:rPr>
      </w:pPr>
      <w:r w:rsidRPr="0010413C">
        <w:rPr>
          <w:rFonts w:asciiTheme="minorHAnsi" w:hAnsiTheme="minorHAnsi" w:cstheme="minorHAnsi"/>
          <w:b/>
          <w:i/>
        </w:rPr>
        <w:t xml:space="preserve">Komunikacija ugovornih Strana </w:t>
      </w:r>
    </w:p>
    <w:p w14:paraId="5677FAB1" w14:textId="41442060" w:rsidR="00A64959" w:rsidRPr="0010413C" w:rsidRDefault="00A64959" w:rsidP="00BB237D">
      <w:pPr>
        <w:tabs>
          <w:tab w:val="left" w:pos="567"/>
        </w:tabs>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Članak 10.</w:t>
      </w:r>
    </w:p>
    <w:p w14:paraId="53D9312A" w14:textId="77777777" w:rsidR="00A64959" w:rsidRPr="0010413C" w:rsidRDefault="00A64959" w:rsidP="00763ABB">
      <w:pPr>
        <w:tabs>
          <w:tab w:val="left" w:pos="567"/>
        </w:tabs>
        <w:spacing w:after="0" w:line="240" w:lineRule="auto"/>
        <w:ind w:left="567" w:hanging="567"/>
        <w:jc w:val="both"/>
        <w:outlineLvl w:val="0"/>
        <w:rPr>
          <w:rFonts w:asciiTheme="minorHAnsi" w:hAnsiTheme="minorHAnsi" w:cstheme="minorHAnsi"/>
          <w:b/>
        </w:rPr>
      </w:pPr>
    </w:p>
    <w:p w14:paraId="4E40026E" w14:textId="364F7969" w:rsidR="00A64959" w:rsidRPr="0010413C" w:rsidRDefault="00A64959" w:rsidP="00873870">
      <w:pPr>
        <w:spacing w:after="0" w:line="240" w:lineRule="auto"/>
        <w:ind w:left="540" w:hanging="540"/>
        <w:jc w:val="both"/>
        <w:rPr>
          <w:rFonts w:asciiTheme="minorHAnsi" w:hAnsiTheme="minorHAnsi" w:cstheme="minorHAnsi"/>
        </w:rPr>
      </w:pPr>
      <w:r w:rsidRPr="0010413C">
        <w:rPr>
          <w:rFonts w:asciiTheme="minorHAnsi" w:hAnsiTheme="minorHAnsi" w:cstheme="minorHAnsi"/>
        </w:rPr>
        <w:t>10.1.</w:t>
      </w:r>
      <w:r w:rsidR="00BB237D" w:rsidRPr="0010413C">
        <w:rPr>
          <w:rFonts w:asciiTheme="minorHAnsi" w:hAnsiTheme="minorHAnsi" w:cstheme="minorHAnsi"/>
        </w:rPr>
        <w:t xml:space="preserve"> </w:t>
      </w:r>
      <w:r w:rsidR="007A675A">
        <w:rPr>
          <w:rFonts w:asciiTheme="minorHAnsi" w:hAnsiTheme="minorHAnsi" w:cstheme="minorHAnsi"/>
        </w:rPr>
        <w:tab/>
      </w:r>
      <w:r w:rsidR="000E2867" w:rsidRPr="0010413C">
        <w:rPr>
          <w:rFonts w:asciiTheme="minorHAnsi" w:hAnsiTheme="minorHAnsi" w:cstheme="minorHAnsi"/>
        </w:rPr>
        <w:t xml:space="preserve">Korisnik i Posrednička tijela </w:t>
      </w:r>
      <w:r w:rsidR="001C7498" w:rsidRPr="0010413C">
        <w:rPr>
          <w:rFonts w:asciiTheme="minorHAnsi" w:hAnsiTheme="minorHAnsi" w:cstheme="minorHAnsi"/>
        </w:rPr>
        <w:t>koriste</w:t>
      </w:r>
      <w:r w:rsidR="000E2867" w:rsidRPr="0010413C">
        <w:rPr>
          <w:rFonts w:asciiTheme="minorHAnsi" w:hAnsiTheme="minorHAnsi" w:cstheme="minorHAnsi"/>
        </w:rPr>
        <w:t xml:space="preserve"> sustav eFondovi </w:t>
      </w:r>
      <w:r w:rsidR="004D7899" w:rsidRPr="0010413C">
        <w:rPr>
          <w:rFonts w:asciiTheme="minorHAnsi" w:hAnsiTheme="minorHAnsi" w:cstheme="minorHAnsi"/>
        </w:rPr>
        <w:t>tijekom provedbe i definiranog roka izvještavanja nakon provedbe projekta</w:t>
      </w:r>
      <w:r w:rsidR="003B441A" w:rsidRPr="0010413C">
        <w:rPr>
          <w:rFonts w:asciiTheme="minorHAnsi" w:hAnsiTheme="minorHAnsi" w:cstheme="minorHAnsi"/>
        </w:rPr>
        <w:t>.</w:t>
      </w:r>
      <w:r w:rsidR="000E2867" w:rsidRPr="0010413C">
        <w:rPr>
          <w:rFonts w:asciiTheme="minorHAnsi" w:hAnsiTheme="minorHAnsi" w:cstheme="minorHAnsi"/>
        </w:rPr>
        <w:t xml:space="preserve"> </w:t>
      </w:r>
      <w:r w:rsidRPr="0010413C">
        <w:rPr>
          <w:rFonts w:asciiTheme="minorHAnsi" w:hAnsiTheme="minorHAnsi" w:cstheme="minorHAnsi"/>
        </w:rPr>
        <w:t xml:space="preserve">U svakom obliku komunikacije koji je povezan s ovim Ugovorom </w:t>
      </w:r>
      <w:r w:rsidR="001C7498" w:rsidRPr="0010413C">
        <w:rPr>
          <w:rFonts w:asciiTheme="minorHAnsi" w:hAnsiTheme="minorHAnsi" w:cstheme="minorHAnsi"/>
        </w:rPr>
        <w:t>navodi se</w:t>
      </w:r>
      <w:r w:rsidRPr="0010413C">
        <w:rPr>
          <w:rFonts w:asciiTheme="minorHAnsi" w:hAnsiTheme="minorHAnsi" w:cstheme="minorHAnsi"/>
        </w:rPr>
        <w:t xml:space="preserve"> referentni broj Ugovora</w:t>
      </w:r>
      <w:r w:rsidR="00EC2165" w:rsidRPr="0010413C">
        <w:rPr>
          <w:rFonts w:asciiTheme="minorHAnsi" w:hAnsiTheme="minorHAnsi" w:cstheme="minorHAnsi"/>
        </w:rPr>
        <w:t xml:space="preserve"> (kod projekta)</w:t>
      </w:r>
      <w:r w:rsidR="000E2867" w:rsidRPr="0010413C">
        <w:rPr>
          <w:rFonts w:asciiTheme="minorHAnsi" w:hAnsiTheme="minorHAnsi" w:cstheme="minorHAnsi"/>
        </w:rPr>
        <w:t xml:space="preserve">. Iznimno, komunikacija </w:t>
      </w:r>
      <w:r w:rsidR="001C7498" w:rsidRPr="0010413C">
        <w:rPr>
          <w:rFonts w:asciiTheme="minorHAnsi" w:hAnsiTheme="minorHAnsi" w:cstheme="minorHAnsi"/>
        </w:rPr>
        <w:t xml:space="preserve">se može obavljati i na druge načine opisane u Općim uvjetima ugovora, </w:t>
      </w:r>
      <w:r w:rsidRPr="0010413C">
        <w:rPr>
          <w:rFonts w:asciiTheme="minorHAnsi" w:hAnsiTheme="minorHAnsi" w:cstheme="minorHAnsi"/>
        </w:rPr>
        <w:t xml:space="preserve">na sljedeće adrese: </w:t>
      </w:r>
    </w:p>
    <w:p w14:paraId="08AA1E91" w14:textId="77777777" w:rsidR="00A64959" w:rsidRPr="0010413C" w:rsidRDefault="00A64959" w:rsidP="00763ABB">
      <w:pPr>
        <w:spacing w:after="0" w:line="240" w:lineRule="auto"/>
        <w:jc w:val="both"/>
        <w:rPr>
          <w:rFonts w:asciiTheme="minorHAnsi" w:hAnsiTheme="minorHAnsi" w:cstheme="minorHAnsi"/>
        </w:rPr>
      </w:pPr>
    </w:p>
    <w:p w14:paraId="578AADF7" w14:textId="77777777" w:rsidR="00B103A4" w:rsidRPr="0010413C" w:rsidRDefault="00B103A4" w:rsidP="00763ABB">
      <w:pPr>
        <w:spacing w:after="0" w:line="240" w:lineRule="auto"/>
        <w:ind w:left="567"/>
        <w:jc w:val="both"/>
        <w:rPr>
          <w:rFonts w:asciiTheme="minorHAnsi" w:hAnsiTheme="minorHAnsi" w:cstheme="minorHAnsi"/>
          <w:u w:val="single"/>
        </w:rPr>
      </w:pPr>
      <w:r w:rsidRPr="0010413C">
        <w:rPr>
          <w:rFonts w:asciiTheme="minorHAnsi" w:hAnsiTheme="minorHAnsi" w:cstheme="minorHAnsi"/>
          <w:u w:val="single"/>
        </w:rPr>
        <w:t xml:space="preserve">Za UT </w:t>
      </w:r>
    </w:p>
    <w:p w14:paraId="7E40AF39" w14:textId="77777777" w:rsidR="00B103A4"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Ministarstvo regionalnoga razvoja i fondova Europske unije  </w:t>
      </w:r>
    </w:p>
    <w:p w14:paraId="128F1D63" w14:textId="77777777" w:rsidR="00B103A4"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Miramarska cesta 22 </w:t>
      </w:r>
    </w:p>
    <w:p w14:paraId="17672639" w14:textId="77777777" w:rsidR="00B103A4"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10000 Zagreb, Hrvatska </w:t>
      </w:r>
    </w:p>
    <w:p w14:paraId="6B322894" w14:textId="77777777" w:rsidR="00B103A4" w:rsidRPr="0010413C" w:rsidRDefault="00B103A4" w:rsidP="00763ABB">
      <w:pPr>
        <w:spacing w:after="0" w:line="240" w:lineRule="auto"/>
        <w:ind w:left="567"/>
        <w:jc w:val="both"/>
        <w:rPr>
          <w:rFonts w:asciiTheme="minorHAnsi" w:hAnsiTheme="minorHAnsi" w:cstheme="minorHAnsi"/>
          <w:u w:val="single"/>
        </w:rPr>
      </w:pPr>
      <w:r w:rsidRPr="0010413C">
        <w:rPr>
          <w:rFonts w:asciiTheme="minorHAnsi" w:hAnsiTheme="minorHAnsi" w:cstheme="minorHAnsi"/>
          <w:u w:val="single"/>
        </w:rPr>
        <w:t xml:space="preserve"> </w:t>
      </w:r>
    </w:p>
    <w:p w14:paraId="376E956A" w14:textId="68E280F8" w:rsidR="00B103A4" w:rsidRPr="0010413C" w:rsidRDefault="00B103A4" w:rsidP="00BB237D">
      <w:pPr>
        <w:spacing w:after="0" w:line="240" w:lineRule="auto"/>
        <w:ind w:left="567"/>
        <w:jc w:val="both"/>
        <w:rPr>
          <w:rFonts w:asciiTheme="minorHAnsi" w:hAnsiTheme="minorHAnsi" w:cstheme="minorHAnsi"/>
          <w:u w:val="single"/>
        </w:rPr>
      </w:pPr>
      <w:r w:rsidRPr="0010413C">
        <w:rPr>
          <w:rFonts w:asciiTheme="minorHAnsi" w:hAnsiTheme="minorHAnsi" w:cstheme="minorHAnsi"/>
          <w:u w:val="single"/>
        </w:rPr>
        <w:t>Za PT</w:t>
      </w:r>
      <w:r w:rsidR="007A675A">
        <w:rPr>
          <w:rFonts w:asciiTheme="minorHAnsi" w:hAnsiTheme="minorHAnsi" w:cstheme="minorHAnsi"/>
          <w:u w:val="single"/>
        </w:rPr>
        <w:t xml:space="preserve"> </w:t>
      </w:r>
      <w:r w:rsidRPr="0010413C">
        <w:rPr>
          <w:rFonts w:asciiTheme="minorHAnsi" w:hAnsiTheme="minorHAnsi" w:cstheme="minorHAnsi"/>
          <w:u w:val="single"/>
        </w:rPr>
        <w:t>2</w:t>
      </w:r>
    </w:p>
    <w:p w14:paraId="2866CD50" w14:textId="77777777" w:rsidR="00B103A4"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Središnja agencija za financiranje i ugovaranje programa i projekata Europske unije </w:t>
      </w:r>
    </w:p>
    <w:p w14:paraId="7314531F" w14:textId="77777777" w:rsidR="00BB237D"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Ulica</w:t>
      </w:r>
      <w:r w:rsidR="00BB237D" w:rsidRPr="0010413C">
        <w:rPr>
          <w:rFonts w:asciiTheme="minorHAnsi" w:hAnsiTheme="minorHAnsi" w:cstheme="minorHAnsi"/>
        </w:rPr>
        <w:t xml:space="preserve"> grada Vukovara 284 (objekt C)</w:t>
      </w:r>
    </w:p>
    <w:p w14:paraId="0ADF4CAF" w14:textId="67D50B03" w:rsidR="00B103A4"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10000 Zagreb, Hrvatska </w:t>
      </w:r>
    </w:p>
    <w:p w14:paraId="338D8827" w14:textId="77777777" w:rsidR="00B103A4" w:rsidRPr="0010413C" w:rsidRDefault="00B103A4" w:rsidP="00763ABB">
      <w:pPr>
        <w:spacing w:after="0" w:line="240" w:lineRule="auto"/>
        <w:ind w:left="567"/>
        <w:jc w:val="both"/>
        <w:rPr>
          <w:rFonts w:asciiTheme="minorHAnsi" w:hAnsiTheme="minorHAnsi" w:cstheme="minorHAnsi"/>
          <w:u w:val="single"/>
        </w:rPr>
      </w:pPr>
      <w:r w:rsidRPr="0010413C">
        <w:rPr>
          <w:rFonts w:asciiTheme="minorHAnsi" w:hAnsiTheme="minorHAnsi" w:cstheme="minorHAnsi"/>
          <w:u w:val="single"/>
        </w:rPr>
        <w:t xml:space="preserve"> </w:t>
      </w:r>
    </w:p>
    <w:p w14:paraId="653639FA" w14:textId="464BE6D0" w:rsidR="00A64959" w:rsidRPr="0010413C" w:rsidRDefault="00B103A4" w:rsidP="00763ABB">
      <w:pPr>
        <w:spacing w:after="0" w:line="240" w:lineRule="auto"/>
        <w:ind w:left="567"/>
        <w:jc w:val="both"/>
        <w:rPr>
          <w:rFonts w:asciiTheme="minorHAnsi" w:hAnsiTheme="minorHAnsi" w:cstheme="minorHAnsi"/>
        </w:rPr>
      </w:pPr>
      <w:r w:rsidRPr="0010413C">
        <w:rPr>
          <w:rFonts w:asciiTheme="minorHAnsi" w:hAnsiTheme="minorHAnsi" w:cstheme="minorHAnsi"/>
        </w:rPr>
        <w:t>PT</w:t>
      </w:r>
      <w:r w:rsidR="007A675A">
        <w:rPr>
          <w:rFonts w:asciiTheme="minorHAnsi" w:hAnsiTheme="minorHAnsi" w:cstheme="minorHAnsi"/>
        </w:rPr>
        <w:t xml:space="preserve"> </w:t>
      </w:r>
      <w:r w:rsidRPr="0010413C">
        <w:rPr>
          <w:rFonts w:asciiTheme="minorHAnsi" w:hAnsiTheme="minorHAnsi" w:cstheme="minorHAnsi"/>
        </w:rPr>
        <w:t>2 pisanim putem dostavlja  Korisniku o podatke o osobi i adresi elektronske pošte za kontakt i za PT</w:t>
      </w:r>
      <w:r w:rsidR="007A675A">
        <w:rPr>
          <w:rFonts w:asciiTheme="minorHAnsi" w:hAnsiTheme="minorHAnsi" w:cstheme="minorHAnsi"/>
        </w:rPr>
        <w:t xml:space="preserve"> </w:t>
      </w:r>
      <w:r w:rsidRPr="0010413C">
        <w:rPr>
          <w:rFonts w:asciiTheme="minorHAnsi" w:hAnsiTheme="minorHAnsi" w:cstheme="minorHAnsi"/>
        </w:rPr>
        <w:t>2 i za UT.</w:t>
      </w:r>
    </w:p>
    <w:p w14:paraId="691DA498" w14:textId="77777777" w:rsidR="00B103A4" w:rsidRPr="0010413C" w:rsidRDefault="00B103A4" w:rsidP="00763ABB">
      <w:pPr>
        <w:spacing w:after="0" w:line="240" w:lineRule="auto"/>
        <w:ind w:left="567"/>
        <w:jc w:val="both"/>
        <w:rPr>
          <w:rFonts w:asciiTheme="minorHAnsi" w:hAnsiTheme="minorHAnsi" w:cstheme="minorHAnsi"/>
        </w:rPr>
      </w:pPr>
    </w:p>
    <w:p w14:paraId="6C5B1A1D" w14:textId="77777777" w:rsidR="00A64959" w:rsidRPr="0010413C" w:rsidRDefault="00A64959" w:rsidP="00763ABB">
      <w:pPr>
        <w:spacing w:after="0" w:line="240" w:lineRule="auto"/>
        <w:ind w:left="567"/>
        <w:jc w:val="both"/>
        <w:outlineLvl w:val="0"/>
        <w:rPr>
          <w:rFonts w:asciiTheme="minorHAnsi" w:hAnsiTheme="minorHAnsi" w:cstheme="minorHAnsi"/>
          <w:u w:val="single"/>
        </w:rPr>
      </w:pPr>
      <w:r w:rsidRPr="0010413C">
        <w:rPr>
          <w:rFonts w:asciiTheme="minorHAnsi" w:hAnsiTheme="minorHAnsi" w:cstheme="minorHAnsi"/>
          <w:u w:val="single"/>
        </w:rPr>
        <w:t>Za Korisnika</w:t>
      </w:r>
    </w:p>
    <w:p w14:paraId="6C388D8C" w14:textId="547BCE94" w:rsidR="00D314DE" w:rsidRDefault="00D314DE" w:rsidP="00763ABB">
      <w:pPr>
        <w:spacing w:after="0" w:line="240" w:lineRule="auto"/>
        <w:ind w:left="567"/>
        <w:jc w:val="both"/>
        <w:rPr>
          <w:rFonts w:asciiTheme="minorHAnsi" w:hAnsiTheme="minorHAnsi" w:cstheme="minorHAnsi"/>
        </w:rPr>
      </w:pPr>
      <w:r>
        <w:rPr>
          <w:rFonts w:asciiTheme="minorHAnsi" w:hAnsiTheme="minorHAnsi" w:cstheme="minorHAnsi"/>
        </w:rPr>
        <w:t xml:space="preserve">Srednja škola </w:t>
      </w:r>
      <w:r w:rsidR="003242D6">
        <w:rPr>
          <w:rFonts w:asciiTheme="minorHAnsi" w:hAnsiTheme="minorHAnsi" w:cstheme="minorHAnsi"/>
        </w:rPr>
        <w:t>„Arboretum Opeka“</w:t>
      </w:r>
      <w:r>
        <w:rPr>
          <w:rFonts w:asciiTheme="minorHAnsi" w:hAnsiTheme="minorHAnsi" w:cstheme="minorHAnsi"/>
        </w:rPr>
        <w:t xml:space="preserve">, </w:t>
      </w:r>
      <w:r w:rsidR="003242D6" w:rsidRPr="003242D6">
        <w:rPr>
          <w:rFonts w:asciiTheme="minorHAnsi" w:hAnsiTheme="minorHAnsi" w:cstheme="minorHAnsi"/>
        </w:rPr>
        <w:t>Vinićka 53, 42207, Vinica</w:t>
      </w:r>
      <w:r>
        <w:rPr>
          <w:rFonts w:asciiTheme="minorHAnsi" w:hAnsiTheme="minorHAnsi" w:cstheme="minorHAnsi"/>
        </w:rPr>
        <w:t xml:space="preserve">; </w:t>
      </w:r>
    </w:p>
    <w:p w14:paraId="0061A575" w14:textId="574F23E2" w:rsidR="00D314DE" w:rsidRDefault="00D314DE" w:rsidP="00763ABB">
      <w:pPr>
        <w:spacing w:after="0" w:line="240" w:lineRule="auto"/>
        <w:ind w:left="567"/>
        <w:jc w:val="both"/>
        <w:rPr>
          <w:rFonts w:asciiTheme="minorHAnsi" w:hAnsiTheme="minorHAnsi" w:cstheme="minorHAnsi"/>
        </w:rPr>
      </w:pPr>
      <w:r>
        <w:rPr>
          <w:rFonts w:asciiTheme="minorHAnsi" w:hAnsiTheme="minorHAnsi" w:cstheme="minorHAnsi"/>
        </w:rPr>
        <w:t xml:space="preserve">Telefon: +385 </w:t>
      </w:r>
      <w:r w:rsidR="003242D6">
        <w:rPr>
          <w:rFonts w:asciiTheme="minorHAnsi" w:hAnsiTheme="minorHAnsi" w:cstheme="minorHAnsi"/>
        </w:rPr>
        <w:t>42722131</w:t>
      </w:r>
      <w:r>
        <w:rPr>
          <w:rFonts w:asciiTheme="minorHAnsi" w:hAnsiTheme="minorHAnsi" w:cstheme="minorHAnsi"/>
        </w:rPr>
        <w:t xml:space="preserve">, Telefaks: +385 </w:t>
      </w:r>
      <w:r w:rsidR="003242D6">
        <w:rPr>
          <w:rFonts w:asciiTheme="minorHAnsi" w:hAnsiTheme="minorHAnsi" w:cstheme="minorHAnsi"/>
        </w:rPr>
        <w:t>42722131</w:t>
      </w:r>
      <w:r>
        <w:rPr>
          <w:rFonts w:asciiTheme="minorHAnsi" w:hAnsiTheme="minorHAnsi" w:cstheme="minorHAnsi"/>
        </w:rPr>
        <w:t xml:space="preserve">  </w:t>
      </w:r>
    </w:p>
    <w:p w14:paraId="7E05C9C3" w14:textId="0E8F1627" w:rsidR="00A64959" w:rsidRPr="0010413C" w:rsidRDefault="00D314DE" w:rsidP="00763ABB">
      <w:pPr>
        <w:spacing w:after="0" w:line="240" w:lineRule="auto"/>
        <w:ind w:left="567"/>
        <w:jc w:val="both"/>
        <w:rPr>
          <w:rFonts w:asciiTheme="minorHAnsi" w:hAnsiTheme="minorHAnsi" w:cstheme="minorHAnsi"/>
        </w:rPr>
      </w:pPr>
      <w:r>
        <w:rPr>
          <w:rFonts w:asciiTheme="minorHAnsi" w:hAnsiTheme="minorHAnsi" w:cstheme="minorHAnsi"/>
        </w:rPr>
        <w:t xml:space="preserve">E-mail: </w:t>
      </w:r>
      <w:hyperlink r:id="rId13" w:history="1">
        <w:r w:rsidR="003242D6" w:rsidRPr="00112321">
          <w:rPr>
            <w:rStyle w:val="Hyperlink"/>
          </w:rPr>
          <w:t>rajka.trsinski@mtnet.hr</w:t>
        </w:r>
      </w:hyperlink>
      <w:r w:rsidR="003242D6">
        <w:t xml:space="preserve"> </w:t>
      </w:r>
    </w:p>
    <w:p w14:paraId="3F1A282A" w14:textId="45E1CFE4" w:rsidR="00A64959" w:rsidRPr="0010413C" w:rsidRDefault="00A64959" w:rsidP="00763ABB">
      <w:pPr>
        <w:spacing w:after="0" w:line="240" w:lineRule="auto"/>
        <w:ind w:left="567"/>
        <w:jc w:val="both"/>
        <w:rPr>
          <w:rFonts w:asciiTheme="minorHAnsi" w:hAnsiTheme="minorHAnsi" w:cstheme="minorHAnsi"/>
        </w:rPr>
      </w:pPr>
      <w:r w:rsidRPr="0010413C">
        <w:rPr>
          <w:rFonts w:asciiTheme="minorHAnsi" w:hAnsiTheme="minorHAnsi" w:cstheme="minorHAnsi"/>
        </w:rPr>
        <w:t xml:space="preserve">Korisnik pisanim putem dostavlja </w:t>
      </w:r>
      <w:r w:rsidR="006F60F5">
        <w:rPr>
          <w:rFonts w:asciiTheme="minorHAnsi" w:hAnsiTheme="minorHAnsi" w:cstheme="minorHAnsi"/>
        </w:rPr>
        <w:t>U</w:t>
      </w:r>
      <w:r w:rsidRPr="0010413C">
        <w:rPr>
          <w:rFonts w:asciiTheme="minorHAnsi" w:hAnsiTheme="minorHAnsi" w:cstheme="minorHAnsi"/>
        </w:rPr>
        <w:t xml:space="preserve">T- u  i PT-u 2 podatke o osobi i adresi elektronske pošte za kontakt.  </w:t>
      </w:r>
    </w:p>
    <w:p w14:paraId="6983A381" w14:textId="77777777" w:rsidR="00A64959" w:rsidRPr="0010413C" w:rsidRDefault="00A64959" w:rsidP="00763ABB">
      <w:pPr>
        <w:spacing w:after="0" w:line="240" w:lineRule="auto"/>
        <w:ind w:left="567"/>
        <w:jc w:val="both"/>
        <w:rPr>
          <w:rFonts w:asciiTheme="minorHAnsi" w:hAnsiTheme="minorHAnsi" w:cstheme="minorHAnsi"/>
        </w:rPr>
      </w:pPr>
    </w:p>
    <w:p w14:paraId="5D86F959" w14:textId="7AA3D048" w:rsidR="002E774B" w:rsidRPr="0010413C" w:rsidRDefault="00A64959" w:rsidP="00BB237D">
      <w:pPr>
        <w:spacing w:after="0" w:line="240" w:lineRule="auto"/>
        <w:ind w:left="567" w:hanging="567"/>
        <w:jc w:val="both"/>
        <w:rPr>
          <w:rFonts w:asciiTheme="minorHAnsi" w:hAnsiTheme="minorHAnsi" w:cstheme="minorHAnsi"/>
        </w:rPr>
      </w:pPr>
      <w:r w:rsidRPr="0010413C">
        <w:rPr>
          <w:rFonts w:asciiTheme="minorHAnsi" w:hAnsiTheme="minorHAnsi" w:cstheme="minorHAnsi"/>
        </w:rPr>
        <w:t>10.2.</w:t>
      </w:r>
      <w:r w:rsidR="005F37FD" w:rsidRPr="0010413C">
        <w:rPr>
          <w:rFonts w:asciiTheme="minorHAnsi" w:hAnsiTheme="minorHAnsi" w:cstheme="minorHAnsi"/>
        </w:rPr>
        <w:tab/>
      </w:r>
      <w:r w:rsidR="006A74C0" w:rsidRPr="0010413C">
        <w:rPr>
          <w:rFonts w:asciiTheme="minorHAnsi" w:hAnsiTheme="minorHAnsi" w:cstheme="minorHAnsi"/>
        </w:rPr>
        <w:t>UT</w:t>
      </w:r>
      <w:r w:rsidRPr="0010413C">
        <w:rPr>
          <w:rFonts w:asciiTheme="minorHAnsi" w:hAnsiTheme="minorHAnsi" w:cstheme="minorHAnsi"/>
        </w:rPr>
        <w:t xml:space="preserve">, PT 2 i </w:t>
      </w:r>
      <w:r w:rsidR="00286B56" w:rsidRPr="0010413C">
        <w:rPr>
          <w:rFonts w:asciiTheme="minorHAnsi" w:hAnsiTheme="minorHAnsi" w:cstheme="minorHAnsi"/>
        </w:rPr>
        <w:t>K</w:t>
      </w:r>
      <w:r w:rsidRPr="0010413C">
        <w:rPr>
          <w:rFonts w:asciiTheme="minorHAnsi" w:hAnsiTheme="minorHAnsi" w:cstheme="minorHAnsi"/>
        </w:rPr>
        <w:t xml:space="preserve">orisnik su obvezni bez odgađanja, a najkasnije u roku od </w:t>
      </w:r>
      <w:r w:rsidR="006A74C0" w:rsidRPr="0010413C">
        <w:rPr>
          <w:rFonts w:asciiTheme="minorHAnsi" w:hAnsiTheme="minorHAnsi" w:cstheme="minorHAnsi"/>
        </w:rPr>
        <w:t>tri (</w:t>
      </w:r>
      <w:r w:rsidRPr="0010413C">
        <w:rPr>
          <w:rFonts w:asciiTheme="minorHAnsi" w:hAnsiTheme="minorHAnsi" w:cstheme="minorHAnsi"/>
        </w:rPr>
        <w:t>3</w:t>
      </w:r>
      <w:r w:rsidR="006A74C0" w:rsidRPr="0010413C">
        <w:rPr>
          <w:rFonts w:asciiTheme="minorHAnsi" w:hAnsiTheme="minorHAnsi" w:cstheme="minorHAnsi"/>
        </w:rPr>
        <w:t>)</w:t>
      </w:r>
      <w:r w:rsidRPr="0010413C">
        <w:rPr>
          <w:rFonts w:asciiTheme="minorHAnsi" w:hAnsiTheme="minorHAnsi" w:cstheme="minorHAnsi"/>
        </w:rPr>
        <w:t xml:space="preserve"> dana od dana nastanka promjene vezane uz kontakt podatke iz </w:t>
      </w:r>
      <w:r w:rsidR="006A74C0" w:rsidRPr="0010413C">
        <w:rPr>
          <w:rFonts w:asciiTheme="minorHAnsi" w:hAnsiTheme="minorHAnsi" w:cstheme="minorHAnsi"/>
        </w:rPr>
        <w:t xml:space="preserve">stavka </w:t>
      </w:r>
      <w:r w:rsidRPr="0010413C">
        <w:rPr>
          <w:rFonts w:asciiTheme="minorHAnsi" w:hAnsiTheme="minorHAnsi" w:cstheme="minorHAnsi"/>
        </w:rPr>
        <w:t xml:space="preserve">10.1. ovog članka, obavijestiti pisanim putem </w:t>
      </w:r>
      <w:r w:rsidR="00286B56" w:rsidRPr="0010413C">
        <w:rPr>
          <w:rFonts w:asciiTheme="minorHAnsi" w:hAnsiTheme="minorHAnsi" w:cstheme="minorHAnsi"/>
        </w:rPr>
        <w:t xml:space="preserve">kroz za to predviđeno mjesto u sustavu eFondovi </w:t>
      </w:r>
      <w:r w:rsidRPr="0010413C">
        <w:rPr>
          <w:rFonts w:asciiTheme="minorHAnsi" w:hAnsiTheme="minorHAnsi" w:cstheme="minorHAnsi"/>
        </w:rPr>
        <w:t>d</w:t>
      </w:r>
      <w:r w:rsidR="00286B56" w:rsidRPr="0010413C">
        <w:rPr>
          <w:rFonts w:asciiTheme="minorHAnsi" w:hAnsiTheme="minorHAnsi" w:cstheme="minorHAnsi"/>
        </w:rPr>
        <w:t>r</w:t>
      </w:r>
      <w:r w:rsidRPr="0010413C">
        <w:rPr>
          <w:rFonts w:asciiTheme="minorHAnsi" w:hAnsiTheme="minorHAnsi" w:cstheme="minorHAnsi"/>
        </w:rPr>
        <w:t>uge ugovorne strane o nastaloj promjeni.</w:t>
      </w:r>
      <w:r w:rsidR="00601335" w:rsidRPr="0010413C">
        <w:rPr>
          <w:rFonts w:asciiTheme="minorHAnsi" w:hAnsiTheme="minorHAnsi" w:cstheme="minorHAnsi"/>
        </w:rPr>
        <w:t xml:space="preserve"> Jedna ugovorna strana ne odgovara za štetu koja drugoj ugovornoj </w:t>
      </w:r>
      <w:r w:rsidR="00A02470" w:rsidRPr="0010413C">
        <w:rPr>
          <w:rFonts w:asciiTheme="minorHAnsi" w:hAnsiTheme="minorHAnsi" w:cstheme="minorHAnsi"/>
        </w:rPr>
        <w:t>nastane</w:t>
      </w:r>
      <w:r w:rsidR="00601335" w:rsidRPr="0010413C">
        <w:rPr>
          <w:rFonts w:asciiTheme="minorHAnsi" w:hAnsiTheme="minorHAnsi" w:cstheme="minorHAnsi"/>
        </w:rPr>
        <w:t xml:space="preserve"> zbog neobavještavanja o promjenama vezanim uz kontakt podatke, ako se komunikacija putem raspoloživih kontakt podataka</w:t>
      </w:r>
      <w:r w:rsidR="00070EBC" w:rsidRPr="0010413C">
        <w:rPr>
          <w:rFonts w:asciiTheme="minorHAnsi" w:hAnsiTheme="minorHAnsi" w:cstheme="minorHAnsi"/>
        </w:rPr>
        <w:t xml:space="preserve"> nije mogla ostvariti</w:t>
      </w:r>
      <w:r w:rsidR="00601335" w:rsidRPr="0010413C">
        <w:rPr>
          <w:rFonts w:asciiTheme="minorHAnsi" w:hAnsiTheme="minorHAnsi" w:cstheme="minorHAnsi"/>
        </w:rPr>
        <w:t>.</w:t>
      </w:r>
    </w:p>
    <w:p w14:paraId="2AED7BBD" w14:textId="6236EFD8" w:rsidR="002E774B" w:rsidRDefault="002E774B" w:rsidP="00763ABB">
      <w:pPr>
        <w:spacing w:after="0" w:line="240" w:lineRule="auto"/>
        <w:jc w:val="both"/>
        <w:rPr>
          <w:rFonts w:asciiTheme="minorHAnsi" w:hAnsiTheme="minorHAnsi" w:cstheme="minorHAnsi"/>
        </w:rPr>
      </w:pPr>
    </w:p>
    <w:p w14:paraId="23CA2706" w14:textId="45158B05" w:rsidR="006F60F5" w:rsidRPr="0010413C" w:rsidRDefault="006F60F5" w:rsidP="00763ABB">
      <w:pPr>
        <w:spacing w:after="0" w:line="240" w:lineRule="auto"/>
        <w:jc w:val="both"/>
        <w:rPr>
          <w:rFonts w:asciiTheme="minorHAnsi" w:hAnsiTheme="minorHAnsi" w:cstheme="minorHAnsi"/>
        </w:rPr>
      </w:pPr>
    </w:p>
    <w:p w14:paraId="4A40C899" w14:textId="0A9ABF39" w:rsidR="002E774B" w:rsidRPr="0010413C" w:rsidRDefault="006A74C0" w:rsidP="00BD26CB">
      <w:pPr>
        <w:spacing w:after="0" w:line="240" w:lineRule="auto"/>
        <w:jc w:val="center"/>
        <w:rPr>
          <w:rFonts w:asciiTheme="minorHAnsi" w:hAnsiTheme="minorHAnsi" w:cstheme="minorHAnsi"/>
          <w:i/>
        </w:rPr>
      </w:pPr>
      <w:r w:rsidRPr="0010413C">
        <w:rPr>
          <w:rFonts w:asciiTheme="minorHAnsi" w:hAnsiTheme="minorHAnsi" w:cstheme="minorHAnsi"/>
          <w:b/>
          <w:i/>
        </w:rPr>
        <w:t>Odredbe o mjerodavnom pravu i rješavanju sporova proizašlih iz ugovora</w:t>
      </w:r>
    </w:p>
    <w:p w14:paraId="07269C7E" w14:textId="2385CA9A" w:rsidR="00DB1B48" w:rsidRPr="0010413C" w:rsidRDefault="00DB1B48" w:rsidP="00BB237D">
      <w:pPr>
        <w:spacing w:after="0" w:line="240" w:lineRule="auto"/>
        <w:jc w:val="center"/>
        <w:rPr>
          <w:rFonts w:asciiTheme="minorHAnsi" w:hAnsiTheme="minorHAnsi" w:cstheme="minorHAnsi"/>
        </w:rPr>
      </w:pPr>
      <w:r w:rsidRPr="0010413C">
        <w:rPr>
          <w:rFonts w:asciiTheme="minorHAnsi" w:hAnsiTheme="minorHAnsi" w:cstheme="minorHAnsi"/>
          <w:b/>
        </w:rPr>
        <w:t xml:space="preserve">Članak 11. </w:t>
      </w:r>
    </w:p>
    <w:p w14:paraId="6F4E33E9" w14:textId="77777777" w:rsidR="00DB1B48" w:rsidRPr="0010413C" w:rsidRDefault="00DB1B48" w:rsidP="00763ABB">
      <w:pPr>
        <w:keepNext/>
        <w:spacing w:after="0" w:line="240" w:lineRule="auto"/>
        <w:ind w:left="567" w:hanging="567"/>
        <w:jc w:val="both"/>
        <w:outlineLvl w:val="0"/>
        <w:rPr>
          <w:rFonts w:asciiTheme="minorHAnsi" w:hAnsiTheme="minorHAnsi" w:cstheme="minorHAnsi"/>
          <w:b/>
        </w:rPr>
      </w:pPr>
    </w:p>
    <w:p w14:paraId="217C4075" w14:textId="4B1CCA32" w:rsidR="00BD4C1B" w:rsidRPr="0010413C" w:rsidRDefault="00933270" w:rsidP="007A675A">
      <w:pPr>
        <w:spacing w:after="0" w:line="240" w:lineRule="auto"/>
        <w:ind w:left="540" w:hanging="540"/>
        <w:jc w:val="both"/>
        <w:rPr>
          <w:rFonts w:asciiTheme="minorHAnsi" w:hAnsiTheme="minorHAnsi" w:cstheme="minorHAnsi"/>
        </w:rPr>
      </w:pPr>
      <w:r w:rsidRPr="0010413C">
        <w:rPr>
          <w:rFonts w:asciiTheme="minorHAnsi" w:hAnsiTheme="minorHAnsi" w:cstheme="minorHAnsi"/>
        </w:rPr>
        <w:t xml:space="preserve">11.1. </w:t>
      </w:r>
      <w:r w:rsidR="00BD4C1B" w:rsidRPr="0010413C">
        <w:rPr>
          <w:rFonts w:asciiTheme="minorHAnsi" w:hAnsiTheme="minorHAnsi" w:cstheme="minorHAnsi"/>
        </w:rPr>
        <w:t xml:space="preserve">Na rješavanje mogućih međusobnih sporova proizašlih iz tumačenja ili primjene </w:t>
      </w:r>
      <w:r w:rsidR="006A74C0" w:rsidRPr="0010413C">
        <w:rPr>
          <w:rFonts w:asciiTheme="minorHAnsi" w:hAnsiTheme="minorHAnsi" w:cstheme="minorHAnsi"/>
        </w:rPr>
        <w:t>ovog U</w:t>
      </w:r>
      <w:r w:rsidR="00BD4C1B" w:rsidRPr="0010413C">
        <w:rPr>
          <w:rFonts w:asciiTheme="minorHAnsi" w:hAnsiTheme="minorHAnsi" w:cstheme="minorHAnsi"/>
        </w:rPr>
        <w:t xml:space="preserve">govora, primjenjuje se članak </w:t>
      </w:r>
      <w:r w:rsidR="006A74C0" w:rsidRPr="0010413C">
        <w:rPr>
          <w:rFonts w:asciiTheme="minorHAnsi" w:hAnsiTheme="minorHAnsi" w:cstheme="minorHAnsi"/>
        </w:rPr>
        <w:t>30</w:t>
      </w:r>
      <w:r w:rsidR="00BD4C1B" w:rsidRPr="0010413C">
        <w:rPr>
          <w:rFonts w:asciiTheme="minorHAnsi" w:hAnsiTheme="minorHAnsi" w:cstheme="minorHAnsi"/>
        </w:rPr>
        <w:t>. Općih uvjeta.</w:t>
      </w:r>
    </w:p>
    <w:p w14:paraId="423C6796" w14:textId="77777777" w:rsidR="00DB1B48" w:rsidRPr="0010413C" w:rsidRDefault="00DB1B48" w:rsidP="00933270">
      <w:pPr>
        <w:keepNext/>
        <w:spacing w:after="0" w:line="240" w:lineRule="auto"/>
        <w:ind w:left="709" w:hanging="283"/>
        <w:jc w:val="both"/>
        <w:outlineLvl w:val="0"/>
        <w:rPr>
          <w:rFonts w:asciiTheme="minorHAnsi" w:hAnsiTheme="minorHAnsi" w:cstheme="minorHAnsi"/>
          <w:b/>
        </w:rPr>
      </w:pPr>
    </w:p>
    <w:p w14:paraId="66D7E824" w14:textId="5055C232" w:rsidR="00BB237D" w:rsidRPr="0010413C" w:rsidRDefault="006A74C0" w:rsidP="00BD26CB">
      <w:pPr>
        <w:keepNext/>
        <w:spacing w:after="0" w:line="240" w:lineRule="auto"/>
        <w:ind w:left="567" w:hanging="567"/>
        <w:jc w:val="center"/>
        <w:outlineLvl w:val="0"/>
        <w:rPr>
          <w:rFonts w:asciiTheme="minorHAnsi" w:hAnsiTheme="minorHAnsi" w:cstheme="minorHAnsi"/>
          <w:b/>
          <w:i/>
        </w:rPr>
      </w:pPr>
      <w:r w:rsidRPr="0010413C">
        <w:rPr>
          <w:rFonts w:asciiTheme="minorHAnsi" w:hAnsiTheme="minorHAnsi" w:cstheme="minorHAnsi"/>
          <w:b/>
          <w:i/>
        </w:rPr>
        <w:t>Prilozi</w:t>
      </w:r>
    </w:p>
    <w:p w14:paraId="766E0B35" w14:textId="0199BDEB" w:rsidR="00A64959" w:rsidRPr="0010413C" w:rsidRDefault="00A64959" w:rsidP="00BB237D">
      <w:pPr>
        <w:keepNext/>
        <w:spacing w:after="0" w:line="240" w:lineRule="auto"/>
        <w:ind w:left="567" w:hanging="567"/>
        <w:jc w:val="center"/>
        <w:outlineLvl w:val="0"/>
        <w:rPr>
          <w:rFonts w:asciiTheme="minorHAnsi" w:hAnsiTheme="minorHAnsi" w:cstheme="minorHAnsi"/>
          <w:b/>
        </w:rPr>
      </w:pPr>
      <w:r w:rsidRPr="0010413C">
        <w:rPr>
          <w:rFonts w:asciiTheme="minorHAnsi" w:hAnsiTheme="minorHAnsi" w:cstheme="minorHAnsi"/>
          <w:b/>
        </w:rPr>
        <w:t xml:space="preserve">Članak </w:t>
      </w:r>
      <w:r w:rsidR="00DB1B48" w:rsidRPr="0010413C">
        <w:rPr>
          <w:rFonts w:asciiTheme="minorHAnsi" w:hAnsiTheme="minorHAnsi" w:cstheme="minorHAnsi"/>
          <w:b/>
        </w:rPr>
        <w:t>12</w:t>
      </w:r>
      <w:r w:rsidRPr="0010413C">
        <w:rPr>
          <w:rFonts w:asciiTheme="minorHAnsi" w:hAnsiTheme="minorHAnsi" w:cstheme="minorHAnsi"/>
          <w:b/>
        </w:rPr>
        <w:t>.</w:t>
      </w:r>
    </w:p>
    <w:p w14:paraId="608112F1" w14:textId="77777777" w:rsidR="00B103A4" w:rsidRPr="0010413C" w:rsidRDefault="00B103A4" w:rsidP="00763ABB">
      <w:pPr>
        <w:keepNext/>
        <w:spacing w:after="0" w:line="240" w:lineRule="auto"/>
        <w:ind w:left="567" w:hanging="567"/>
        <w:jc w:val="both"/>
        <w:outlineLvl w:val="0"/>
        <w:rPr>
          <w:rFonts w:asciiTheme="minorHAnsi" w:hAnsiTheme="minorHAnsi" w:cstheme="minorHAnsi"/>
          <w:b/>
          <w:i/>
        </w:rPr>
      </w:pPr>
    </w:p>
    <w:p w14:paraId="76B0DFBF" w14:textId="0217987F" w:rsidR="00A64959" w:rsidRPr="0010413C" w:rsidRDefault="00B103A4" w:rsidP="00763ABB">
      <w:pPr>
        <w:spacing w:after="0" w:line="240" w:lineRule="auto"/>
        <w:ind w:left="567" w:hanging="567"/>
        <w:jc w:val="both"/>
        <w:rPr>
          <w:rFonts w:asciiTheme="minorHAnsi" w:hAnsiTheme="minorHAnsi" w:cstheme="minorHAnsi"/>
        </w:rPr>
      </w:pPr>
      <w:r w:rsidRPr="0010413C">
        <w:rPr>
          <w:rFonts w:asciiTheme="minorHAnsi" w:hAnsiTheme="minorHAnsi" w:cstheme="minorHAnsi"/>
        </w:rPr>
        <w:t>12</w:t>
      </w:r>
      <w:r w:rsidR="00A64959" w:rsidRPr="0010413C">
        <w:rPr>
          <w:rFonts w:asciiTheme="minorHAnsi" w:hAnsiTheme="minorHAnsi" w:cstheme="minorHAnsi"/>
        </w:rPr>
        <w:t>.1</w:t>
      </w:r>
      <w:r w:rsidR="005F37FD" w:rsidRPr="0010413C">
        <w:rPr>
          <w:rFonts w:asciiTheme="minorHAnsi" w:hAnsiTheme="minorHAnsi" w:cstheme="minorHAnsi"/>
        </w:rPr>
        <w:t xml:space="preserve">. </w:t>
      </w:r>
      <w:r w:rsidR="006A74C0" w:rsidRPr="0010413C">
        <w:rPr>
          <w:rFonts w:asciiTheme="minorHAnsi" w:hAnsiTheme="minorHAnsi" w:cstheme="minorHAnsi"/>
        </w:rPr>
        <w:t>Sljedeći prilozi sastavni su dio Ugovora, te strane ovim putem potvrđuju da su ih razumjele te da ih potpisom Ugovora prihvaćaju:</w:t>
      </w:r>
      <w:r w:rsidR="00A64959" w:rsidRPr="0010413C">
        <w:rPr>
          <w:rFonts w:asciiTheme="minorHAnsi" w:hAnsiTheme="minorHAnsi" w:cstheme="minorHAnsi"/>
        </w:rPr>
        <w:t xml:space="preserve"> </w:t>
      </w:r>
    </w:p>
    <w:p w14:paraId="4BBC50DE" w14:textId="77777777" w:rsidR="00B103A4" w:rsidRPr="0010413C" w:rsidRDefault="00B103A4" w:rsidP="00763ABB">
      <w:pPr>
        <w:spacing w:after="0" w:line="240" w:lineRule="auto"/>
        <w:ind w:left="567" w:hanging="567"/>
        <w:jc w:val="both"/>
        <w:rPr>
          <w:rFonts w:asciiTheme="minorHAnsi" w:hAnsiTheme="minorHAnsi" w:cstheme="minorHAnsi"/>
        </w:rPr>
      </w:pPr>
    </w:p>
    <w:p w14:paraId="7A848703" w14:textId="5F1AF26F" w:rsidR="00A64959" w:rsidRPr="00824621" w:rsidRDefault="009F3B0D" w:rsidP="00BB237D">
      <w:pPr>
        <w:pStyle w:val="ListParagraph"/>
        <w:numPr>
          <w:ilvl w:val="0"/>
          <w:numId w:val="7"/>
        </w:numPr>
        <w:spacing w:after="0" w:line="240" w:lineRule="auto"/>
        <w:jc w:val="both"/>
        <w:rPr>
          <w:rFonts w:asciiTheme="minorHAnsi" w:hAnsiTheme="minorHAnsi" w:cstheme="minorHAnsi"/>
          <w:i/>
        </w:rPr>
      </w:pPr>
      <w:r w:rsidRPr="00824621">
        <w:rPr>
          <w:rFonts w:asciiTheme="minorHAnsi" w:hAnsiTheme="minorHAnsi" w:cstheme="minorHAnsi"/>
          <w:i/>
        </w:rPr>
        <w:lastRenderedPageBreak/>
        <w:t xml:space="preserve">Prilog 1.1. </w:t>
      </w:r>
      <w:r w:rsidR="00A64959" w:rsidRPr="00824621">
        <w:rPr>
          <w:rFonts w:asciiTheme="minorHAnsi" w:hAnsiTheme="minorHAnsi" w:cstheme="minorHAnsi"/>
          <w:i/>
        </w:rPr>
        <w:t xml:space="preserve">Opis i Proračun Projekta </w:t>
      </w:r>
    </w:p>
    <w:p w14:paraId="20D55FB2" w14:textId="1941C82C" w:rsidR="00A64959" w:rsidRPr="00824621" w:rsidRDefault="009F3B0D" w:rsidP="00BB237D">
      <w:pPr>
        <w:pStyle w:val="ListParagraph"/>
        <w:numPr>
          <w:ilvl w:val="0"/>
          <w:numId w:val="7"/>
        </w:numPr>
        <w:spacing w:after="0" w:line="240" w:lineRule="auto"/>
        <w:jc w:val="both"/>
        <w:rPr>
          <w:rFonts w:asciiTheme="minorHAnsi" w:hAnsiTheme="minorHAnsi" w:cstheme="minorHAnsi"/>
          <w:i/>
        </w:rPr>
      </w:pPr>
      <w:r w:rsidRPr="00824621">
        <w:rPr>
          <w:rFonts w:asciiTheme="minorHAnsi" w:hAnsiTheme="minorHAnsi" w:cstheme="minorHAnsi"/>
          <w:i/>
        </w:rPr>
        <w:t xml:space="preserve">Prilog 1.2. </w:t>
      </w:r>
      <w:r w:rsidR="00A64959" w:rsidRPr="00824621">
        <w:rPr>
          <w:rFonts w:asciiTheme="minorHAnsi" w:hAnsiTheme="minorHAnsi" w:cstheme="minorHAnsi"/>
          <w:i/>
        </w:rPr>
        <w:t>Opći uvjeti koji se primjenjuju na projekte fi</w:t>
      </w:r>
      <w:r w:rsidR="00BB237D" w:rsidRPr="00824621">
        <w:rPr>
          <w:rFonts w:asciiTheme="minorHAnsi" w:hAnsiTheme="minorHAnsi" w:cstheme="minorHAnsi"/>
          <w:i/>
        </w:rPr>
        <w:t>nancirane iz Fondova u</w:t>
      </w:r>
      <w:r w:rsidR="00A64959" w:rsidRPr="00824621">
        <w:rPr>
          <w:rFonts w:asciiTheme="minorHAnsi" w:hAnsiTheme="minorHAnsi" w:cstheme="minorHAnsi"/>
          <w:i/>
        </w:rPr>
        <w:t xml:space="preserve">  financijskom razdoblju 2014.</w:t>
      </w:r>
      <w:r w:rsidR="00BB237D" w:rsidRPr="00824621">
        <w:rPr>
          <w:rFonts w:asciiTheme="minorHAnsi" w:hAnsiTheme="minorHAnsi" w:cstheme="minorHAnsi"/>
          <w:i/>
        </w:rPr>
        <w:t xml:space="preserve"> </w:t>
      </w:r>
      <w:r w:rsidR="00A64959" w:rsidRPr="00824621">
        <w:rPr>
          <w:rFonts w:asciiTheme="minorHAnsi" w:hAnsiTheme="minorHAnsi" w:cstheme="minorHAnsi"/>
          <w:i/>
        </w:rPr>
        <w:t>–</w:t>
      </w:r>
      <w:r w:rsidR="00BB237D" w:rsidRPr="00824621">
        <w:rPr>
          <w:rFonts w:asciiTheme="minorHAnsi" w:hAnsiTheme="minorHAnsi" w:cstheme="minorHAnsi"/>
          <w:i/>
        </w:rPr>
        <w:t xml:space="preserve"> </w:t>
      </w:r>
      <w:r w:rsidR="00A64959" w:rsidRPr="00824621">
        <w:rPr>
          <w:rFonts w:asciiTheme="minorHAnsi" w:hAnsiTheme="minorHAnsi" w:cstheme="minorHAnsi"/>
          <w:i/>
        </w:rPr>
        <w:t>2020.</w:t>
      </w:r>
      <w:r w:rsidR="00A64959" w:rsidRPr="00824621">
        <w:rPr>
          <w:rFonts w:asciiTheme="minorHAnsi" w:hAnsiTheme="minorHAnsi" w:cstheme="minorHAnsi"/>
          <w:i/>
        </w:rPr>
        <w:tab/>
      </w:r>
    </w:p>
    <w:p w14:paraId="2092BDAC" w14:textId="115ED24A" w:rsidR="00F721C9" w:rsidRPr="00824621" w:rsidRDefault="009F3B0D" w:rsidP="00BB237D">
      <w:pPr>
        <w:pStyle w:val="ListParagraph"/>
        <w:numPr>
          <w:ilvl w:val="0"/>
          <w:numId w:val="7"/>
        </w:numPr>
        <w:spacing w:after="0" w:line="240" w:lineRule="auto"/>
        <w:jc w:val="both"/>
        <w:rPr>
          <w:rFonts w:asciiTheme="minorHAnsi" w:hAnsiTheme="minorHAnsi" w:cstheme="minorHAnsi"/>
          <w:i/>
        </w:rPr>
      </w:pPr>
      <w:r w:rsidRPr="00824621">
        <w:rPr>
          <w:rFonts w:asciiTheme="minorHAnsi" w:hAnsiTheme="minorHAnsi" w:cstheme="minorHAnsi"/>
          <w:i/>
        </w:rPr>
        <w:t xml:space="preserve">Prilog 1.3. </w:t>
      </w:r>
      <w:r w:rsidR="00F721C9" w:rsidRPr="00824621">
        <w:rPr>
          <w:rFonts w:asciiTheme="minorHAnsi" w:hAnsiTheme="minorHAnsi" w:cstheme="minorHAnsi"/>
          <w:i/>
        </w:rPr>
        <w:t>Pravila o primjeni financijskih korekcija</w:t>
      </w:r>
    </w:p>
    <w:p w14:paraId="57CE7EF7" w14:textId="2B3BD82E" w:rsidR="00BD26CB"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rFonts w:asciiTheme="minorHAnsi" w:hAnsiTheme="minorHAnsi" w:cstheme="minorHAnsi"/>
          <w:i/>
        </w:rPr>
        <w:t>Prilog 1.4.</w:t>
      </w:r>
      <w:r w:rsidRPr="00824621">
        <w:rPr>
          <w:rFonts w:asciiTheme="minorHAnsi" w:hAnsiTheme="minorHAnsi" w:cstheme="minorHAnsi"/>
        </w:rPr>
        <w:t xml:space="preserve"> </w:t>
      </w:r>
      <w:r w:rsidR="00BD26CB" w:rsidRPr="00824621">
        <w:rPr>
          <w:rFonts w:asciiTheme="minorHAnsi" w:hAnsiTheme="minorHAnsi" w:cstheme="minorHAnsi"/>
        </w:rPr>
        <w:t>S</w:t>
      </w:r>
      <w:r w:rsidR="00BD26CB" w:rsidRPr="00824621">
        <w:rPr>
          <w:rFonts w:asciiTheme="minorHAnsi" w:hAnsiTheme="minorHAnsi" w:cstheme="minorHAnsi"/>
          <w:i/>
        </w:rPr>
        <w:t>porazum o partnerstvu</w:t>
      </w:r>
    </w:p>
    <w:p w14:paraId="45708D87" w14:textId="7B6C4101" w:rsidR="00BD26CB"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rFonts w:asciiTheme="minorHAnsi" w:hAnsiTheme="minorHAnsi" w:cstheme="minorHAnsi"/>
          <w:i/>
        </w:rPr>
        <w:t xml:space="preserve">Prilog 1.5. </w:t>
      </w:r>
      <w:r w:rsidR="00BD26CB" w:rsidRPr="00824621">
        <w:rPr>
          <w:rFonts w:asciiTheme="minorHAnsi" w:hAnsiTheme="minorHAnsi" w:cstheme="minorHAnsi"/>
          <w:i/>
        </w:rPr>
        <w:t>Sporazum</w:t>
      </w:r>
      <w:r w:rsidRPr="00824621">
        <w:rPr>
          <w:rFonts w:asciiTheme="minorHAnsi" w:hAnsiTheme="minorHAnsi" w:cstheme="minorHAnsi"/>
          <w:i/>
        </w:rPr>
        <w:t>i</w:t>
      </w:r>
      <w:r w:rsidR="00BD26CB" w:rsidRPr="00824621">
        <w:rPr>
          <w:rFonts w:asciiTheme="minorHAnsi" w:hAnsiTheme="minorHAnsi" w:cstheme="minorHAnsi"/>
          <w:i/>
        </w:rPr>
        <w:t xml:space="preserve"> o suradnji</w:t>
      </w:r>
      <w:r w:rsidR="00BD26CB" w:rsidRPr="00824621">
        <w:t xml:space="preserve"> </w:t>
      </w:r>
    </w:p>
    <w:p w14:paraId="06803D5D" w14:textId="3C3B6125" w:rsidR="00BD26CB"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rFonts w:asciiTheme="minorHAnsi" w:hAnsiTheme="minorHAnsi" w:cstheme="minorHAnsi"/>
          <w:i/>
        </w:rPr>
        <w:t xml:space="preserve">Prilog 1.6. </w:t>
      </w:r>
      <w:r w:rsidR="00BD26CB" w:rsidRPr="00824621">
        <w:rPr>
          <w:rFonts w:asciiTheme="minorHAnsi" w:hAnsiTheme="minorHAnsi" w:cstheme="minorHAnsi"/>
          <w:i/>
        </w:rPr>
        <w:t>Zahtjev za nadoknadom sredstava</w:t>
      </w:r>
    </w:p>
    <w:p w14:paraId="2EBC5837" w14:textId="339EE49F" w:rsidR="00BD26CB"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rFonts w:asciiTheme="minorHAnsi" w:hAnsiTheme="minorHAnsi" w:cstheme="minorHAnsi"/>
          <w:i/>
        </w:rPr>
        <w:t xml:space="preserve">Prilog 1.7. </w:t>
      </w:r>
      <w:r w:rsidR="00BD26CB" w:rsidRPr="00824621">
        <w:rPr>
          <w:rFonts w:asciiTheme="minorHAnsi" w:hAnsiTheme="minorHAnsi" w:cstheme="minorHAnsi"/>
          <w:i/>
        </w:rPr>
        <w:t>Plan nabave</w:t>
      </w:r>
    </w:p>
    <w:p w14:paraId="00BEC61F" w14:textId="0D0F2171" w:rsidR="00BD26CB"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rFonts w:asciiTheme="minorHAnsi" w:hAnsiTheme="minorHAnsi" w:cstheme="minorHAnsi"/>
          <w:i/>
        </w:rPr>
        <w:t xml:space="preserve">Prilog 1.8. </w:t>
      </w:r>
      <w:r w:rsidR="00BD26CB" w:rsidRPr="00824621">
        <w:rPr>
          <w:rFonts w:asciiTheme="minorHAnsi" w:hAnsiTheme="minorHAnsi" w:cstheme="minorHAnsi"/>
          <w:i/>
        </w:rPr>
        <w:t>Završno izvješće</w:t>
      </w:r>
    </w:p>
    <w:p w14:paraId="63C7CBDD" w14:textId="70C0C182" w:rsidR="002E2536" w:rsidRPr="00824621" w:rsidRDefault="009F3B0D" w:rsidP="00BD26CB">
      <w:pPr>
        <w:pStyle w:val="ListParagraph"/>
        <w:numPr>
          <w:ilvl w:val="0"/>
          <w:numId w:val="7"/>
        </w:numPr>
        <w:spacing w:after="0" w:line="240" w:lineRule="auto"/>
        <w:jc w:val="both"/>
        <w:rPr>
          <w:rFonts w:asciiTheme="minorHAnsi" w:hAnsiTheme="minorHAnsi" w:cstheme="minorHAnsi"/>
        </w:rPr>
      </w:pPr>
      <w:r w:rsidRPr="00824621">
        <w:rPr>
          <w:i/>
        </w:rPr>
        <w:t xml:space="preserve">Prilog 1.9. </w:t>
      </w:r>
      <w:r w:rsidR="006A74C0" w:rsidRPr="00824621">
        <w:rPr>
          <w:i/>
        </w:rPr>
        <w:t>Izvješće nakon provedbe Projekta</w:t>
      </w:r>
      <w:r w:rsidR="001D6E47" w:rsidRPr="00824621">
        <w:t>.</w:t>
      </w:r>
    </w:p>
    <w:p w14:paraId="036977DB" w14:textId="4AEF6C49" w:rsidR="00DA3815" w:rsidRPr="0010413C" w:rsidRDefault="00DA3815" w:rsidP="00BD26CB">
      <w:pPr>
        <w:spacing w:after="0" w:line="240" w:lineRule="auto"/>
        <w:jc w:val="both"/>
        <w:rPr>
          <w:rFonts w:asciiTheme="minorHAnsi" w:hAnsiTheme="minorHAnsi" w:cstheme="minorHAnsi"/>
        </w:rPr>
      </w:pPr>
    </w:p>
    <w:p w14:paraId="03A259F4" w14:textId="797A5616" w:rsidR="00BB237D" w:rsidRPr="0010413C" w:rsidRDefault="00A64959" w:rsidP="006309EE">
      <w:pPr>
        <w:spacing w:after="0" w:line="240" w:lineRule="auto"/>
        <w:jc w:val="both"/>
        <w:rPr>
          <w:rFonts w:asciiTheme="minorHAnsi" w:hAnsiTheme="minorHAnsi" w:cstheme="minorHAnsi"/>
        </w:rPr>
      </w:pPr>
      <w:r w:rsidRPr="0010413C">
        <w:rPr>
          <w:rFonts w:asciiTheme="minorHAnsi" w:hAnsiTheme="minorHAnsi" w:cstheme="minorHAnsi"/>
        </w:rPr>
        <w:t>1</w:t>
      </w:r>
      <w:r w:rsidR="004B297D" w:rsidRPr="0010413C">
        <w:rPr>
          <w:rFonts w:asciiTheme="minorHAnsi" w:hAnsiTheme="minorHAnsi" w:cstheme="minorHAnsi"/>
        </w:rPr>
        <w:t>2</w:t>
      </w:r>
      <w:r w:rsidRPr="0010413C">
        <w:rPr>
          <w:rFonts w:asciiTheme="minorHAnsi" w:hAnsiTheme="minorHAnsi" w:cstheme="minorHAnsi"/>
        </w:rPr>
        <w:t>.2.</w:t>
      </w:r>
      <w:r w:rsidR="005F37FD" w:rsidRPr="0010413C">
        <w:rPr>
          <w:rFonts w:asciiTheme="minorHAnsi" w:hAnsiTheme="minorHAnsi" w:cstheme="minorHAnsi"/>
        </w:rPr>
        <w:tab/>
      </w:r>
      <w:r w:rsidRPr="0010413C">
        <w:rPr>
          <w:rFonts w:asciiTheme="minorHAnsi" w:hAnsiTheme="minorHAnsi" w:cstheme="minorHAnsi"/>
        </w:rPr>
        <w:t xml:space="preserve">U slučaju neslaganja odredbi </w:t>
      </w:r>
      <w:r w:rsidR="000632A6">
        <w:rPr>
          <w:rFonts w:asciiTheme="minorHAnsi" w:hAnsiTheme="minorHAnsi" w:cstheme="minorHAnsi"/>
        </w:rPr>
        <w:t>ovog Ugovora</w:t>
      </w:r>
      <w:r w:rsidR="001D6E47">
        <w:rPr>
          <w:rFonts w:asciiTheme="minorHAnsi" w:hAnsiTheme="minorHAnsi" w:cstheme="minorHAnsi"/>
        </w:rPr>
        <w:t xml:space="preserve"> i nekog od p</w:t>
      </w:r>
      <w:r w:rsidRPr="0010413C">
        <w:rPr>
          <w:rFonts w:asciiTheme="minorHAnsi" w:hAnsiTheme="minorHAnsi" w:cstheme="minorHAnsi"/>
        </w:rPr>
        <w:t xml:space="preserve">riloga koji je sastavni dio </w:t>
      </w:r>
      <w:r w:rsidR="000632A6">
        <w:rPr>
          <w:rFonts w:asciiTheme="minorHAnsi" w:hAnsiTheme="minorHAnsi" w:cstheme="minorHAnsi"/>
        </w:rPr>
        <w:t>ovog Ugovora</w:t>
      </w:r>
      <w:r w:rsidRPr="0010413C">
        <w:rPr>
          <w:rFonts w:asciiTheme="minorHAnsi" w:hAnsiTheme="minorHAnsi" w:cstheme="minorHAnsi"/>
        </w:rPr>
        <w:t xml:space="preserve">, odredbe </w:t>
      </w:r>
      <w:r w:rsidR="000632A6">
        <w:rPr>
          <w:rFonts w:asciiTheme="minorHAnsi" w:hAnsiTheme="minorHAnsi" w:cstheme="minorHAnsi"/>
        </w:rPr>
        <w:t>Ugovora</w:t>
      </w:r>
      <w:r w:rsidRPr="0010413C">
        <w:rPr>
          <w:rFonts w:asciiTheme="minorHAnsi" w:hAnsiTheme="minorHAnsi" w:cstheme="minorHAnsi"/>
        </w:rPr>
        <w:t xml:space="preserve"> imaju prvenstvo. U slučaju neslaganja odredbi </w:t>
      </w:r>
      <w:r w:rsidR="001D6E47">
        <w:rPr>
          <w:rFonts w:asciiTheme="minorHAnsi" w:hAnsiTheme="minorHAnsi" w:cstheme="minorHAnsi"/>
        </w:rPr>
        <w:t>priloga</w:t>
      </w:r>
      <w:r w:rsidR="004D05A8" w:rsidRPr="0010413C">
        <w:rPr>
          <w:rFonts w:asciiTheme="minorHAnsi" w:hAnsiTheme="minorHAnsi" w:cstheme="minorHAnsi"/>
          <w:i/>
        </w:rPr>
        <w:t xml:space="preserve"> Opći uvjeti koji se primjenjuju na projekte financirane iz Fondova u  financijskom razdoblju 2014. – 2020. </w:t>
      </w:r>
      <w:r w:rsidRPr="0010413C">
        <w:rPr>
          <w:rFonts w:asciiTheme="minorHAnsi" w:hAnsiTheme="minorHAnsi" w:cstheme="minorHAnsi"/>
        </w:rPr>
        <w:t xml:space="preserve">i ostalih </w:t>
      </w:r>
      <w:r w:rsidR="001D6E47">
        <w:rPr>
          <w:rFonts w:asciiTheme="minorHAnsi" w:hAnsiTheme="minorHAnsi" w:cstheme="minorHAnsi"/>
        </w:rPr>
        <w:t>p</w:t>
      </w:r>
      <w:r w:rsidRPr="0010413C">
        <w:rPr>
          <w:rFonts w:asciiTheme="minorHAnsi" w:hAnsiTheme="minorHAnsi" w:cstheme="minorHAnsi"/>
        </w:rPr>
        <w:t xml:space="preserve">riloga </w:t>
      </w:r>
      <w:r w:rsidR="001D6E47">
        <w:rPr>
          <w:rFonts w:asciiTheme="minorHAnsi" w:hAnsiTheme="minorHAnsi" w:cstheme="minorHAnsi"/>
        </w:rPr>
        <w:t>ovog Ugovora</w:t>
      </w:r>
      <w:r w:rsidRPr="0010413C">
        <w:rPr>
          <w:rFonts w:asciiTheme="minorHAnsi" w:hAnsiTheme="minorHAnsi" w:cstheme="minorHAnsi"/>
        </w:rPr>
        <w:t>, odredbe</w:t>
      </w:r>
      <w:r w:rsidR="001D6E47">
        <w:rPr>
          <w:rFonts w:asciiTheme="minorHAnsi" w:hAnsiTheme="minorHAnsi" w:cstheme="minorHAnsi"/>
        </w:rPr>
        <w:t xml:space="preserve"> priloga</w:t>
      </w:r>
      <w:r w:rsidR="004D05A8" w:rsidRPr="0010413C">
        <w:rPr>
          <w:rFonts w:asciiTheme="minorHAnsi" w:hAnsiTheme="minorHAnsi" w:cstheme="minorHAnsi"/>
          <w:i/>
        </w:rPr>
        <w:t xml:space="preserve"> Opći uvjeti koji se primjenjuju na projekte financirane iz Fondova u  financijskom razdoblju 2014. – 2020. </w:t>
      </w:r>
      <w:r w:rsidRPr="0010413C">
        <w:rPr>
          <w:rFonts w:asciiTheme="minorHAnsi" w:hAnsiTheme="minorHAnsi" w:cstheme="minorHAnsi"/>
        </w:rPr>
        <w:t xml:space="preserve">imaju prvenstvo.  </w:t>
      </w:r>
    </w:p>
    <w:p w14:paraId="4FDE895C" w14:textId="77777777" w:rsidR="0089134D" w:rsidRDefault="0089134D" w:rsidP="00BD26CB">
      <w:pPr>
        <w:spacing w:after="0" w:line="240" w:lineRule="auto"/>
        <w:ind w:left="567" w:hanging="567"/>
        <w:jc w:val="center"/>
        <w:rPr>
          <w:rFonts w:asciiTheme="minorHAnsi" w:hAnsiTheme="minorHAnsi" w:cstheme="minorHAnsi"/>
          <w:b/>
          <w:i/>
        </w:rPr>
      </w:pPr>
    </w:p>
    <w:p w14:paraId="156E81AF" w14:textId="2D87999E" w:rsidR="00BB237D" w:rsidRPr="00245CE0" w:rsidRDefault="00F9761D" w:rsidP="00BD26CB">
      <w:pPr>
        <w:spacing w:after="0" w:line="240" w:lineRule="auto"/>
        <w:ind w:left="567" w:hanging="567"/>
        <w:jc w:val="center"/>
        <w:rPr>
          <w:rFonts w:asciiTheme="minorHAnsi" w:hAnsiTheme="minorHAnsi" w:cstheme="minorHAnsi"/>
          <w:b/>
          <w:i/>
        </w:rPr>
      </w:pPr>
      <w:r w:rsidRPr="00245CE0">
        <w:rPr>
          <w:rFonts w:asciiTheme="minorHAnsi" w:hAnsiTheme="minorHAnsi" w:cstheme="minorHAnsi"/>
          <w:b/>
          <w:i/>
        </w:rPr>
        <w:t>Završne odredbe</w:t>
      </w:r>
    </w:p>
    <w:p w14:paraId="3AA16706" w14:textId="49A9134F" w:rsidR="00A64959" w:rsidRPr="0010413C" w:rsidRDefault="00A64959" w:rsidP="00BB237D">
      <w:pPr>
        <w:spacing w:after="0" w:line="240" w:lineRule="auto"/>
        <w:jc w:val="center"/>
        <w:rPr>
          <w:rFonts w:asciiTheme="minorHAnsi" w:hAnsiTheme="minorHAnsi" w:cstheme="minorHAnsi"/>
          <w:b/>
        </w:rPr>
      </w:pPr>
      <w:r w:rsidRPr="0010413C">
        <w:rPr>
          <w:rFonts w:asciiTheme="minorHAnsi" w:hAnsiTheme="minorHAnsi" w:cstheme="minorHAnsi"/>
          <w:b/>
        </w:rPr>
        <w:t xml:space="preserve">Članak </w:t>
      </w:r>
      <w:r w:rsidR="00DB1B48" w:rsidRPr="0010413C">
        <w:rPr>
          <w:rFonts w:asciiTheme="minorHAnsi" w:hAnsiTheme="minorHAnsi" w:cstheme="minorHAnsi"/>
          <w:b/>
        </w:rPr>
        <w:t>13</w:t>
      </w:r>
      <w:r w:rsidRPr="0010413C">
        <w:rPr>
          <w:rFonts w:asciiTheme="minorHAnsi" w:hAnsiTheme="minorHAnsi" w:cstheme="minorHAnsi"/>
          <w:b/>
        </w:rPr>
        <w:t>.</w:t>
      </w:r>
      <w:r w:rsidR="007369E0" w:rsidRPr="0010413C">
        <w:rPr>
          <w:rFonts w:asciiTheme="minorHAnsi" w:hAnsiTheme="minorHAnsi" w:cstheme="minorHAnsi"/>
          <w:b/>
        </w:rPr>
        <w:t xml:space="preserve"> </w:t>
      </w:r>
    </w:p>
    <w:p w14:paraId="50575F99" w14:textId="77777777" w:rsidR="00BB237D" w:rsidRPr="0010413C" w:rsidRDefault="00BB237D" w:rsidP="00763ABB">
      <w:pPr>
        <w:spacing w:after="0" w:line="240" w:lineRule="auto"/>
        <w:jc w:val="both"/>
        <w:rPr>
          <w:rFonts w:asciiTheme="minorHAnsi" w:hAnsiTheme="minorHAnsi" w:cstheme="minorHAnsi"/>
        </w:rPr>
      </w:pPr>
    </w:p>
    <w:p w14:paraId="335C1408" w14:textId="43D6AFA5" w:rsidR="00344ECD" w:rsidRPr="0010413C" w:rsidRDefault="00F9761D" w:rsidP="00763ABB">
      <w:pPr>
        <w:spacing w:after="0" w:line="240" w:lineRule="auto"/>
        <w:jc w:val="both"/>
        <w:rPr>
          <w:rFonts w:asciiTheme="minorHAnsi" w:hAnsiTheme="minorHAnsi" w:cstheme="minorHAnsi"/>
        </w:rPr>
      </w:pPr>
      <w:r w:rsidRPr="0010413C">
        <w:rPr>
          <w:rFonts w:asciiTheme="minorHAnsi" w:hAnsiTheme="minorHAnsi" w:cstheme="minorHAnsi"/>
        </w:rPr>
        <w:t xml:space="preserve">Ovaj Ugovor sačinjen je u </w:t>
      </w:r>
      <w:r w:rsidR="00EB2CDA" w:rsidRPr="0010413C">
        <w:rPr>
          <w:rFonts w:asciiTheme="minorHAnsi" w:hAnsiTheme="minorHAnsi" w:cstheme="minorHAnsi"/>
        </w:rPr>
        <w:t>tri</w:t>
      </w:r>
      <w:r w:rsidRPr="0010413C">
        <w:rPr>
          <w:rFonts w:asciiTheme="minorHAnsi" w:hAnsiTheme="minorHAnsi" w:cstheme="minorHAnsi"/>
        </w:rPr>
        <w:t xml:space="preserve"> istovjetna primjeraka, svaki sa snagom izvornika, od kojih svaka Strana zadržava po jedan primjerak. </w:t>
      </w:r>
    </w:p>
    <w:p w14:paraId="51D3A002" w14:textId="674FACEE" w:rsidR="00344ECD" w:rsidRPr="0010413C" w:rsidRDefault="00344ECD" w:rsidP="00763ABB">
      <w:pPr>
        <w:spacing w:after="0" w:line="240" w:lineRule="auto"/>
        <w:jc w:val="both"/>
        <w:rPr>
          <w:rFonts w:asciiTheme="minorHAnsi" w:hAnsiTheme="minorHAnsi" w:cstheme="minorHAnsi"/>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276"/>
        <w:gridCol w:w="3685"/>
      </w:tblGrid>
      <w:tr w:rsidR="00082FFE" w:rsidRPr="0055485A" w14:paraId="501B9E14" w14:textId="77777777" w:rsidTr="00082FFE">
        <w:trPr>
          <w:jc w:val="center"/>
        </w:trPr>
        <w:tc>
          <w:tcPr>
            <w:tcW w:w="4820" w:type="dxa"/>
            <w:gridSpan w:val="2"/>
            <w:tcBorders>
              <w:top w:val="nil"/>
              <w:left w:val="nil"/>
              <w:bottom w:val="nil"/>
              <w:right w:val="nil"/>
            </w:tcBorders>
          </w:tcPr>
          <w:p w14:paraId="2C9B6D6C" w14:textId="13C9B5EA"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 xml:space="preserve">KLASA: </w:t>
            </w:r>
          </w:p>
          <w:p w14:paraId="61C19110" w14:textId="352C0AE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URBROJ:</w:t>
            </w:r>
            <w:r>
              <w:t xml:space="preserve"> </w:t>
            </w:r>
          </w:p>
          <w:p w14:paraId="12921FF2" w14:textId="38072F95"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sz w:val="24"/>
                <w:szCs w:val="24"/>
              </w:rPr>
              <w:t>Zagreb, _______________</w:t>
            </w:r>
          </w:p>
          <w:p w14:paraId="0AE04C73" w14:textId="77777777"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b/>
                <w:sz w:val="24"/>
                <w:szCs w:val="24"/>
              </w:rPr>
              <w:t>Za Upravljačko tijelo</w:t>
            </w:r>
          </w:p>
        </w:tc>
        <w:tc>
          <w:tcPr>
            <w:tcW w:w="4961" w:type="dxa"/>
            <w:gridSpan w:val="2"/>
            <w:tcBorders>
              <w:top w:val="nil"/>
              <w:left w:val="nil"/>
              <w:bottom w:val="nil"/>
              <w:right w:val="nil"/>
            </w:tcBorders>
          </w:tcPr>
          <w:p w14:paraId="59E1A0D5" w14:textId="3D630A5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KLASA:</w:t>
            </w:r>
            <w:r>
              <w:t xml:space="preserve"> </w:t>
            </w:r>
            <w:r w:rsidR="00A67FDA" w:rsidRPr="00A67FDA">
              <w:t>910-01/19-01/391</w:t>
            </w:r>
          </w:p>
          <w:p w14:paraId="3FE3E90A" w14:textId="7A673AAE"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URBROJ:</w:t>
            </w:r>
            <w:r>
              <w:t xml:space="preserve"> </w:t>
            </w:r>
            <w:r w:rsidR="00A67FDA" w:rsidRPr="00A67FDA">
              <w:t>358-07-03-01-20-2</w:t>
            </w:r>
          </w:p>
          <w:p w14:paraId="56107009" w14:textId="0D5A0C1F"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sz w:val="24"/>
                <w:szCs w:val="24"/>
              </w:rPr>
              <w:t>Zagreb, _______________</w:t>
            </w:r>
          </w:p>
          <w:p w14:paraId="4FA6E13C" w14:textId="77777777"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b/>
                <w:sz w:val="24"/>
                <w:szCs w:val="24"/>
              </w:rPr>
              <w:t>Za Posredničko tijelo razine 2</w:t>
            </w:r>
          </w:p>
        </w:tc>
      </w:tr>
      <w:tr w:rsidR="00082FFE" w:rsidRPr="0055485A" w14:paraId="5430F1DC" w14:textId="77777777" w:rsidTr="00082FFE">
        <w:trPr>
          <w:jc w:val="center"/>
        </w:trPr>
        <w:tc>
          <w:tcPr>
            <w:tcW w:w="1418" w:type="dxa"/>
            <w:tcBorders>
              <w:top w:val="nil"/>
              <w:left w:val="nil"/>
              <w:bottom w:val="nil"/>
              <w:right w:val="nil"/>
            </w:tcBorders>
          </w:tcPr>
          <w:p w14:paraId="4E8C3297" w14:textId="77777777" w:rsidR="00082FFE" w:rsidRPr="0055485A" w:rsidRDefault="00082FFE" w:rsidP="00BC2366">
            <w:pPr>
              <w:spacing w:after="0" w:line="240" w:lineRule="auto"/>
              <w:rPr>
                <w:rFonts w:asciiTheme="minorHAnsi" w:hAnsiTheme="minorHAnsi"/>
                <w:sz w:val="24"/>
                <w:szCs w:val="24"/>
              </w:rPr>
            </w:pPr>
            <w:r>
              <w:rPr>
                <w:rFonts w:asciiTheme="minorHAnsi" w:hAnsiTheme="minorHAnsi"/>
                <w:sz w:val="24"/>
                <w:szCs w:val="24"/>
              </w:rPr>
              <w:t xml:space="preserve">Ime:  </w:t>
            </w:r>
          </w:p>
        </w:tc>
        <w:tc>
          <w:tcPr>
            <w:tcW w:w="3402" w:type="dxa"/>
            <w:tcBorders>
              <w:top w:val="nil"/>
              <w:left w:val="nil"/>
              <w:bottom w:val="nil"/>
              <w:right w:val="nil"/>
            </w:tcBorders>
          </w:tcPr>
          <w:p w14:paraId="737DB613" w14:textId="77777777" w:rsidR="00082FFE" w:rsidRPr="0055485A" w:rsidRDefault="00082FFE" w:rsidP="00BC2366">
            <w:pPr>
              <w:spacing w:after="0" w:line="240" w:lineRule="auto"/>
              <w:jc w:val="both"/>
              <w:rPr>
                <w:rFonts w:asciiTheme="minorHAnsi" w:hAnsiTheme="minorHAnsi"/>
                <w:sz w:val="24"/>
                <w:szCs w:val="24"/>
              </w:rPr>
            </w:pPr>
            <w:r>
              <w:rPr>
                <w:rFonts w:asciiTheme="minorHAnsi" w:hAnsiTheme="minorHAnsi"/>
                <w:sz w:val="24"/>
                <w:szCs w:val="24"/>
              </w:rPr>
              <w:t>mr.sc. Marko Pavić</w:t>
            </w:r>
          </w:p>
        </w:tc>
        <w:tc>
          <w:tcPr>
            <w:tcW w:w="1276" w:type="dxa"/>
            <w:tcBorders>
              <w:top w:val="nil"/>
              <w:left w:val="nil"/>
              <w:bottom w:val="nil"/>
              <w:right w:val="nil"/>
            </w:tcBorders>
          </w:tcPr>
          <w:p w14:paraId="38BEF455"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Ime:</w:t>
            </w:r>
            <w:r>
              <w:rPr>
                <w:rFonts w:asciiTheme="minorHAnsi" w:hAnsiTheme="minorHAnsi"/>
                <w:sz w:val="24"/>
                <w:szCs w:val="24"/>
              </w:rPr>
              <w:t xml:space="preserve">   </w:t>
            </w:r>
          </w:p>
        </w:tc>
        <w:tc>
          <w:tcPr>
            <w:tcW w:w="3685" w:type="dxa"/>
            <w:tcBorders>
              <w:top w:val="nil"/>
              <w:left w:val="nil"/>
              <w:bottom w:val="nil"/>
              <w:right w:val="nil"/>
            </w:tcBorders>
          </w:tcPr>
          <w:p w14:paraId="10B03D6B" w14:textId="77777777" w:rsidR="00082FFE" w:rsidRPr="0055485A" w:rsidRDefault="00082FFE" w:rsidP="00BC2366">
            <w:pPr>
              <w:spacing w:after="0" w:line="240" w:lineRule="auto"/>
              <w:rPr>
                <w:rFonts w:asciiTheme="minorHAnsi" w:hAnsiTheme="minorHAnsi"/>
                <w:sz w:val="24"/>
                <w:szCs w:val="24"/>
              </w:rPr>
            </w:pPr>
            <w:r>
              <w:rPr>
                <w:rFonts w:asciiTheme="minorHAnsi" w:hAnsiTheme="minorHAnsi"/>
                <w:sz w:val="24"/>
                <w:szCs w:val="24"/>
              </w:rPr>
              <w:t>Tomislav Petric</w:t>
            </w:r>
          </w:p>
        </w:tc>
      </w:tr>
      <w:tr w:rsidR="00082FFE" w:rsidRPr="0055485A" w14:paraId="6D4149C6" w14:textId="77777777" w:rsidTr="00082FFE">
        <w:trPr>
          <w:jc w:val="center"/>
        </w:trPr>
        <w:tc>
          <w:tcPr>
            <w:tcW w:w="1418" w:type="dxa"/>
            <w:tcBorders>
              <w:top w:val="nil"/>
              <w:left w:val="nil"/>
              <w:bottom w:val="nil"/>
              <w:right w:val="nil"/>
            </w:tcBorders>
          </w:tcPr>
          <w:p w14:paraId="74BB6367"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Funkcija:</w:t>
            </w:r>
            <w:r>
              <w:rPr>
                <w:rFonts w:asciiTheme="minorHAnsi" w:hAnsiTheme="minorHAnsi"/>
                <w:sz w:val="24"/>
                <w:szCs w:val="24"/>
              </w:rPr>
              <w:t xml:space="preserve"> </w:t>
            </w:r>
          </w:p>
        </w:tc>
        <w:tc>
          <w:tcPr>
            <w:tcW w:w="3402" w:type="dxa"/>
            <w:tcBorders>
              <w:top w:val="nil"/>
              <w:left w:val="nil"/>
              <w:bottom w:val="nil"/>
              <w:right w:val="nil"/>
            </w:tcBorders>
          </w:tcPr>
          <w:p w14:paraId="53E1687E" w14:textId="77777777" w:rsidR="00082FFE" w:rsidRPr="0055485A" w:rsidRDefault="00082FFE" w:rsidP="00BC2366">
            <w:pPr>
              <w:spacing w:after="0" w:line="240" w:lineRule="auto"/>
              <w:rPr>
                <w:rFonts w:asciiTheme="minorHAnsi" w:hAnsiTheme="minorHAnsi"/>
                <w:sz w:val="24"/>
                <w:szCs w:val="24"/>
              </w:rPr>
            </w:pPr>
            <w:r>
              <w:rPr>
                <w:rFonts w:asciiTheme="minorHAnsi" w:hAnsiTheme="minorHAnsi"/>
                <w:sz w:val="24"/>
                <w:szCs w:val="24"/>
              </w:rPr>
              <w:t>Ministar regionalnoga razvoja i fondova Europske unije</w:t>
            </w:r>
          </w:p>
        </w:tc>
        <w:tc>
          <w:tcPr>
            <w:tcW w:w="1276" w:type="dxa"/>
            <w:tcBorders>
              <w:top w:val="nil"/>
              <w:left w:val="nil"/>
              <w:bottom w:val="nil"/>
              <w:right w:val="nil"/>
            </w:tcBorders>
          </w:tcPr>
          <w:p w14:paraId="09729034"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Funkcija:</w:t>
            </w:r>
          </w:p>
        </w:tc>
        <w:tc>
          <w:tcPr>
            <w:tcW w:w="3685" w:type="dxa"/>
            <w:tcBorders>
              <w:top w:val="nil"/>
              <w:left w:val="nil"/>
              <w:bottom w:val="nil"/>
              <w:right w:val="nil"/>
            </w:tcBorders>
          </w:tcPr>
          <w:p w14:paraId="0B12D9FC" w14:textId="77777777" w:rsidR="00082FFE" w:rsidRPr="0055485A" w:rsidRDefault="00082FFE" w:rsidP="00BC2366">
            <w:pPr>
              <w:spacing w:after="0" w:line="240" w:lineRule="auto"/>
              <w:rPr>
                <w:rFonts w:asciiTheme="minorHAnsi" w:hAnsiTheme="minorHAnsi"/>
                <w:sz w:val="24"/>
                <w:szCs w:val="24"/>
              </w:rPr>
            </w:pPr>
            <w:r w:rsidRPr="00BC3D56">
              <w:rPr>
                <w:rFonts w:asciiTheme="minorHAnsi" w:hAnsiTheme="minorHAnsi"/>
                <w:sz w:val="24"/>
                <w:szCs w:val="24"/>
              </w:rPr>
              <w:t>Ravnatelj Središnje agencije za          financiranje i ugovaranje programa i projekata Europske unije</w:t>
            </w:r>
          </w:p>
        </w:tc>
      </w:tr>
      <w:tr w:rsidR="00082FFE" w:rsidRPr="0055485A" w14:paraId="42F42067" w14:textId="77777777" w:rsidTr="00082FFE">
        <w:trPr>
          <w:jc w:val="center"/>
        </w:trPr>
        <w:tc>
          <w:tcPr>
            <w:tcW w:w="1418" w:type="dxa"/>
            <w:tcBorders>
              <w:top w:val="nil"/>
              <w:left w:val="nil"/>
              <w:bottom w:val="nil"/>
              <w:right w:val="nil"/>
            </w:tcBorders>
          </w:tcPr>
          <w:p w14:paraId="7CB817BA"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 xml:space="preserve">Potpis </w:t>
            </w:r>
          </w:p>
        </w:tc>
        <w:tc>
          <w:tcPr>
            <w:tcW w:w="3402" w:type="dxa"/>
            <w:tcBorders>
              <w:top w:val="nil"/>
              <w:left w:val="nil"/>
              <w:bottom w:val="nil"/>
              <w:right w:val="nil"/>
            </w:tcBorders>
          </w:tcPr>
          <w:p w14:paraId="3D7342DE" w14:textId="77777777" w:rsidR="00082FFE" w:rsidRPr="0055485A" w:rsidRDefault="00082FFE" w:rsidP="00BC2366">
            <w:pPr>
              <w:spacing w:after="0" w:line="240" w:lineRule="auto"/>
              <w:rPr>
                <w:rFonts w:asciiTheme="minorHAnsi" w:hAnsiTheme="minorHAnsi"/>
                <w:sz w:val="24"/>
                <w:szCs w:val="24"/>
              </w:rPr>
            </w:pPr>
          </w:p>
        </w:tc>
        <w:tc>
          <w:tcPr>
            <w:tcW w:w="1276" w:type="dxa"/>
            <w:tcBorders>
              <w:top w:val="nil"/>
              <w:left w:val="nil"/>
              <w:bottom w:val="nil"/>
              <w:right w:val="nil"/>
            </w:tcBorders>
          </w:tcPr>
          <w:p w14:paraId="09D901B7"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 xml:space="preserve">Potpis </w:t>
            </w:r>
          </w:p>
          <w:p w14:paraId="65236C65" w14:textId="77777777" w:rsidR="00082FFE" w:rsidRPr="0055485A" w:rsidRDefault="00082FFE" w:rsidP="00BC2366">
            <w:pPr>
              <w:spacing w:after="0" w:line="240" w:lineRule="auto"/>
              <w:rPr>
                <w:rFonts w:asciiTheme="minorHAnsi" w:hAnsiTheme="minorHAnsi"/>
                <w:sz w:val="24"/>
                <w:szCs w:val="24"/>
              </w:rPr>
            </w:pPr>
          </w:p>
        </w:tc>
        <w:tc>
          <w:tcPr>
            <w:tcW w:w="3685" w:type="dxa"/>
            <w:tcBorders>
              <w:top w:val="nil"/>
              <w:left w:val="nil"/>
              <w:bottom w:val="nil"/>
              <w:right w:val="nil"/>
            </w:tcBorders>
          </w:tcPr>
          <w:p w14:paraId="1B025142" w14:textId="77777777" w:rsidR="00082FFE" w:rsidRPr="0055485A" w:rsidRDefault="00082FFE" w:rsidP="00BC2366">
            <w:pPr>
              <w:spacing w:after="0" w:line="240" w:lineRule="auto"/>
              <w:rPr>
                <w:rFonts w:asciiTheme="minorHAnsi" w:hAnsiTheme="minorHAnsi"/>
                <w:sz w:val="24"/>
                <w:szCs w:val="24"/>
              </w:rPr>
            </w:pPr>
          </w:p>
        </w:tc>
      </w:tr>
      <w:tr w:rsidR="00082FFE" w:rsidRPr="0055485A" w14:paraId="04F243F9" w14:textId="77777777" w:rsidTr="00082FFE">
        <w:trPr>
          <w:jc w:val="center"/>
        </w:trPr>
        <w:tc>
          <w:tcPr>
            <w:tcW w:w="4820" w:type="dxa"/>
            <w:gridSpan w:val="2"/>
            <w:tcBorders>
              <w:top w:val="nil"/>
              <w:left w:val="nil"/>
              <w:bottom w:val="nil"/>
              <w:right w:val="nil"/>
            </w:tcBorders>
          </w:tcPr>
          <w:p w14:paraId="2A8BD793" w14:textId="77777777" w:rsidR="00082FFE" w:rsidRPr="0055485A" w:rsidRDefault="00082FFE" w:rsidP="00BC2366">
            <w:pPr>
              <w:spacing w:after="0" w:line="240" w:lineRule="auto"/>
              <w:rPr>
                <w:rFonts w:asciiTheme="minorHAnsi" w:hAnsiTheme="minorHAnsi"/>
                <w:sz w:val="24"/>
                <w:szCs w:val="24"/>
              </w:rPr>
            </w:pPr>
          </w:p>
          <w:p w14:paraId="51D9F92B"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 xml:space="preserve">KLASA: </w:t>
            </w:r>
          </w:p>
          <w:p w14:paraId="3238CD80"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URBROJ:</w:t>
            </w:r>
          </w:p>
          <w:p w14:paraId="0460C080" w14:textId="528FB45D"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sz w:val="24"/>
                <w:szCs w:val="24"/>
              </w:rPr>
              <w:t>Zagreb, _______________</w:t>
            </w:r>
          </w:p>
          <w:p w14:paraId="0EC5B131" w14:textId="77777777" w:rsidR="00082FFE" w:rsidRPr="0055485A" w:rsidRDefault="00082FFE" w:rsidP="00BC2366">
            <w:pPr>
              <w:spacing w:after="0" w:line="240" w:lineRule="auto"/>
              <w:rPr>
                <w:rFonts w:asciiTheme="minorHAnsi" w:hAnsiTheme="minorHAnsi"/>
                <w:b/>
                <w:sz w:val="24"/>
                <w:szCs w:val="24"/>
              </w:rPr>
            </w:pPr>
            <w:r w:rsidRPr="0055485A">
              <w:rPr>
                <w:rFonts w:asciiTheme="minorHAnsi" w:hAnsiTheme="minorHAnsi"/>
                <w:b/>
                <w:sz w:val="24"/>
                <w:szCs w:val="24"/>
              </w:rPr>
              <w:t xml:space="preserve">Za Korisnika </w:t>
            </w:r>
            <w:r>
              <w:rPr>
                <w:rFonts w:asciiTheme="minorHAnsi" w:hAnsiTheme="minorHAnsi"/>
                <w:b/>
                <w:sz w:val="24"/>
                <w:szCs w:val="24"/>
              </w:rPr>
              <w:t xml:space="preserve">            </w:t>
            </w:r>
          </w:p>
        </w:tc>
        <w:tc>
          <w:tcPr>
            <w:tcW w:w="4961" w:type="dxa"/>
            <w:gridSpan w:val="2"/>
            <w:tcBorders>
              <w:top w:val="nil"/>
              <w:left w:val="nil"/>
              <w:bottom w:val="nil"/>
              <w:right w:val="nil"/>
            </w:tcBorders>
          </w:tcPr>
          <w:p w14:paraId="512B4B3D" w14:textId="77777777" w:rsidR="00082FFE" w:rsidRPr="0055485A" w:rsidRDefault="00082FFE" w:rsidP="00BC2366">
            <w:pPr>
              <w:spacing w:after="0" w:line="240" w:lineRule="auto"/>
              <w:rPr>
                <w:rFonts w:asciiTheme="minorHAnsi" w:hAnsiTheme="minorHAnsi"/>
                <w:b/>
                <w:sz w:val="24"/>
                <w:szCs w:val="24"/>
              </w:rPr>
            </w:pPr>
          </w:p>
        </w:tc>
      </w:tr>
      <w:tr w:rsidR="00082FFE" w:rsidRPr="0055485A" w14:paraId="1990BC4E" w14:textId="77777777" w:rsidTr="00082FFE">
        <w:trPr>
          <w:jc w:val="center"/>
        </w:trPr>
        <w:tc>
          <w:tcPr>
            <w:tcW w:w="1418" w:type="dxa"/>
            <w:tcBorders>
              <w:top w:val="nil"/>
              <w:left w:val="nil"/>
              <w:bottom w:val="nil"/>
              <w:right w:val="nil"/>
            </w:tcBorders>
          </w:tcPr>
          <w:p w14:paraId="5D264EA5"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Ime:</w:t>
            </w:r>
            <w:r>
              <w:rPr>
                <w:rFonts w:asciiTheme="minorHAnsi" w:hAnsiTheme="minorHAnsi"/>
                <w:sz w:val="24"/>
                <w:szCs w:val="24"/>
              </w:rPr>
              <w:t xml:space="preserve"> </w:t>
            </w:r>
          </w:p>
        </w:tc>
        <w:tc>
          <w:tcPr>
            <w:tcW w:w="3402" w:type="dxa"/>
            <w:tcBorders>
              <w:top w:val="nil"/>
              <w:left w:val="nil"/>
              <w:bottom w:val="nil"/>
              <w:right w:val="nil"/>
            </w:tcBorders>
          </w:tcPr>
          <w:p w14:paraId="21A3E9B5" w14:textId="0460C1B7" w:rsidR="00082FFE" w:rsidRPr="0055485A" w:rsidRDefault="003242D6" w:rsidP="00082FFE">
            <w:pPr>
              <w:spacing w:after="0" w:line="240" w:lineRule="auto"/>
              <w:rPr>
                <w:rFonts w:asciiTheme="minorHAnsi" w:hAnsiTheme="minorHAnsi"/>
                <w:sz w:val="24"/>
                <w:szCs w:val="24"/>
              </w:rPr>
            </w:pPr>
            <w:r>
              <w:rPr>
                <w:rFonts w:asciiTheme="minorHAnsi" w:hAnsiTheme="minorHAnsi"/>
                <w:sz w:val="24"/>
                <w:szCs w:val="24"/>
              </w:rPr>
              <w:t>Rajka Tršinski</w:t>
            </w:r>
            <w:r w:rsidR="00082FFE">
              <w:rPr>
                <w:rFonts w:asciiTheme="minorHAnsi" w:hAnsiTheme="minorHAnsi"/>
                <w:sz w:val="24"/>
                <w:szCs w:val="24"/>
              </w:rPr>
              <w:t xml:space="preserve"> </w:t>
            </w:r>
          </w:p>
        </w:tc>
        <w:tc>
          <w:tcPr>
            <w:tcW w:w="1276" w:type="dxa"/>
            <w:tcBorders>
              <w:top w:val="nil"/>
              <w:left w:val="nil"/>
              <w:bottom w:val="nil"/>
              <w:right w:val="nil"/>
            </w:tcBorders>
          </w:tcPr>
          <w:p w14:paraId="28498F76" w14:textId="77777777" w:rsidR="00082FFE" w:rsidRPr="0055485A" w:rsidRDefault="00082FFE" w:rsidP="00BC2366">
            <w:pPr>
              <w:spacing w:after="0" w:line="240" w:lineRule="auto"/>
              <w:rPr>
                <w:rFonts w:asciiTheme="minorHAnsi" w:hAnsiTheme="minorHAnsi"/>
                <w:sz w:val="24"/>
                <w:szCs w:val="24"/>
              </w:rPr>
            </w:pPr>
          </w:p>
        </w:tc>
        <w:tc>
          <w:tcPr>
            <w:tcW w:w="3685" w:type="dxa"/>
            <w:tcBorders>
              <w:top w:val="nil"/>
              <w:left w:val="nil"/>
              <w:bottom w:val="nil"/>
              <w:right w:val="nil"/>
            </w:tcBorders>
          </w:tcPr>
          <w:p w14:paraId="29115904" w14:textId="77777777" w:rsidR="00082FFE" w:rsidRPr="0055485A" w:rsidRDefault="00082FFE" w:rsidP="00BC2366">
            <w:pPr>
              <w:spacing w:after="0" w:line="240" w:lineRule="auto"/>
              <w:rPr>
                <w:rFonts w:asciiTheme="minorHAnsi" w:hAnsiTheme="minorHAnsi"/>
                <w:sz w:val="24"/>
                <w:szCs w:val="24"/>
              </w:rPr>
            </w:pPr>
          </w:p>
        </w:tc>
      </w:tr>
      <w:tr w:rsidR="00082FFE" w:rsidRPr="0055485A" w14:paraId="498CA57B" w14:textId="77777777" w:rsidTr="00082FFE">
        <w:trPr>
          <w:jc w:val="center"/>
        </w:trPr>
        <w:tc>
          <w:tcPr>
            <w:tcW w:w="1418" w:type="dxa"/>
            <w:tcBorders>
              <w:top w:val="nil"/>
              <w:left w:val="nil"/>
              <w:bottom w:val="nil"/>
              <w:right w:val="nil"/>
            </w:tcBorders>
          </w:tcPr>
          <w:p w14:paraId="6094CB9C" w14:textId="77777777" w:rsidR="00082FFE" w:rsidRPr="0055485A"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Funkcija:</w:t>
            </w:r>
          </w:p>
        </w:tc>
        <w:tc>
          <w:tcPr>
            <w:tcW w:w="3402" w:type="dxa"/>
            <w:tcBorders>
              <w:top w:val="nil"/>
              <w:left w:val="nil"/>
              <w:bottom w:val="nil"/>
              <w:right w:val="nil"/>
            </w:tcBorders>
          </w:tcPr>
          <w:p w14:paraId="47540041" w14:textId="6EF9FB28" w:rsidR="00082FFE" w:rsidRPr="0055485A" w:rsidRDefault="00082FFE" w:rsidP="003242D6">
            <w:pPr>
              <w:spacing w:after="0" w:line="240" w:lineRule="auto"/>
              <w:rPr>
                <w:rFonts w:asciiTheme="minorHAnsi" w:hAnsiTheme="minorHAnsi"/>
                <w:sz w:val="24"/>
                <w:szCs w:val="24"/>
              </w:rPr>
            </w:pPr>
            <w:r>
              <w:rPr>
                <w:rFonts w:asciiTheme="minorHAnsi" w:hAnsiTheme="minorHAnsi"/>
                <w:sz w:val="24"/>
                <w:szCs w:val="24"/>
              </w:rPr>
              <w:t xml:space="preserve">Ravnateljica Srednje škole </w:t>
            </w:r>
            <w:r w:rsidR="003242D6">
              <w:rPr>
                <w:rFonts w:asciiTheme="minorHAnsi" w:hAnsiTheme="minorHAnsi"/>
                <w:sz w:val="24"/>
                <w:szCs w:val="24"/>
              </w:rPr>
              <w:t>„Arboretum Opeka“</w:t>
            </w:r>
          </w:p>
        </w:tc>
        <w:tc>
          <w:tcPr>
            <w:tcW w:w="1276" w:type="dxa"/>
            <w:tcBorders>
              <w:top w:val="nil"/>
              <w:left w:val="nil"/>
              <w:bottom w:val="nil"/>
              <w:right w:val="nil"/>
            </w:tcBorders>
          </w:tcPr>
          <w:p w14:paraId="7C9A9C9E" w14:textId="77777777" w:rsidR="00082FFE" w:rsidRPr="0055485A" w:rsidRDefault="00082FFE" w:rsidP="00BC2366">
            <w:pPr>
              <w:spacing w:after="0" w:line="240" w:lineRule="auto"/>
              <w:rPr>
                <w:rFonts w:asciiTheme="minorHAnsi" w:hAnsiTheme="minorHAnsi"/>
                <w:sz w:val="24"/>
                <w:szCs w:val="24"/>
              </w:rPr>
            </w:pPr>
          </w:p>
        </w:tc>
        <w:tc>
          <w:tcPr>
            <w:tcW w:w="3685" w:type="dxa"/>
            <w:tcBorders>
              <w:top w:val="nil"/>
              <w:left w:val="nil"/>
              <w:bottom w:val="nil"/>
              <w:right w:val="nil"/>
            </w:tcBorders>
          </w:tcPr>
          <w:p w14:paraId="527765E3" w14:textId="77777777" w:rsidR="00082FFE" w:rsidRPr="0055485A" w:rsidRDefault="00082FFE" w:rsidP="00BC2366">
            <w:pPr>
              <w:spacing w:after="0" w:line="240" w:lineRule="auto"/>
              <w:rPr>
                <w:rFonts w:asciiTheme="minorHAnsi" w:hAnsiTheme="minorHAnsi"/>
                <w:sz w:val="24"/>
                <w:szCs w:val="24"/>
              </w:rPr>
            </w:pPr>
          </w:p>
        </w:tc>
      </w:tr>
      <w:tr w:rsidR="00082FFE" w:rsidRPr="0019265F" w14:paraId="18FB4486" w14:textId="77777777" w:rsidTr="00082FFE">
        <w:trPr>
          <w:jc w:val="center"/>
        </w:trPr>
        <w:tc>
          <w:tcPr>
            <w:tcW w:w="1418" w:type="dxa"/>
            <w:tcBorders>
              <w:top w:val="nil"/>
              <w:left w:val="nil"/>
              <w:bottom w:val="nil"/>
              <w:right w:val="nil"/>
            </w:tcBorders>
          </w:tcPr>
          <w:p w14:paraId="33B54EBA" w14:textId="77777777" w:rsidR="00082FFE" w:rsidRPr="0019265F" w:rsidRDefault="00082FFE" w:rsidP="00BC2366">
            <w:pPr>
              <w:spacing w:after="0" w:line="240" w:lineRule="auto"/>
              <w:rPr>
                <w:rFonts w:asciiTheme="minorHAnsi" w:hAnsiTheme="minorHAnsi"/>
                <w:sz w:val="24"/>
                <w:szCs w:val="24"/>
              </w:rPr>
            </w:pPr>
            <w:r w:rsidRPr="0055485A">
              <w:rPr>
                <w:rFonts w:asciiTheme="minorHAnsi" w:hAnsiTheme="minorHAnsi"/>
                <w:sz w:val="24"/>
                <w:szCs w:val="24"/>
              </w:rPr>
              <w:t>Potpis</w:t>
            </w:r>
            <w:r w:rsidRPr="0019265F">
              <w:rPr>
                <w:rFonts w:asciiTheme="minorHAnsi" w:hAnsiTheme="minorHAnsi"/>
                <w:sz w:val="24"/>
                <w:szCs w:val="24"/>
              </w:rPr>
              <w:t xml:space="preserve"> </w:t>
            </w:r>
          </w:p>
        </w:tc>
        <w:tc>
          <w:tcPr>
            <w:tcW w:w="3402" w:type="dxa"/>
            <w:tcBorders>
              <w:top w:val="nil"/>
              <w:left w:val="nil"/>
              <w:bottom w:val="nil"/>
              <w:right w:val="nil"/>
            </w:tcBorders>
          </w:tcPr>
          <w:p w14:paraId="4D9A16C0" w14:textId="77777777" w:rsidR="00082FFE" w:rsidRPr="0019265F" w:rsidRDefault="00082FFE" w:rsidP="00BC2366">
            <w:pPr>
              <w:spacing w:after="0" w:line="240" w:lineRule="auto"/>
              <w:rPr>
                <w:rFonts w:asciiTheme="minorHAnsi" w:hAnsiTheme="minorHAnsi"/>
                <w:sz w:val="24"/>
                <w:szCs w:val="24"/>
              </w:rPr>
            </w:pPr>
          </w:p>
        </w:tc>
        <w:tc>
          <w:tcPr>
            <w:tcW w:w="1276" w:type="dxa"/>
            <w:tcBorders>
              <w:top w:val="nil"/>
              <w:left w:val="nil"/>
              <w:bottom w:val="nil"/>
              <w:right w:val="nil"/>
            </w:tcBorders>
          </w:tcPr>
          <w:p w14:paraId="2B67B425" w14:textId="77777777" w:rsidR="00082FFE" w:rsidRPr="0019265F" w:rsidRDefault="00082FFE" w:rsidP="00BC2366">
            <w:pPr>
              <w:spacing w:after="0" w:line="240" w:lineRule="auto"/>
              <w:rPr>
                <w:rFonts w:asciiTheme="minorHAnsi" w:hAnsiTheme="minorHAnsi"/>
                <w:sz w:val="24"/>
                <w:szCs w:val="24"/>
              </w:rPr>
            </w:pPr>
          </w:p>
        </w:tc>
        <w:tc>
          <w:tcPr>
            <w:tcW w:w="3685" w:type="dxa"/>
            <w:tcBorders>
              <w:top w:val="nil"/>
              <w:left w:val="nil"/>
              <w:bottom w:val="nil"/>
              <w:right w:val="nil"/>
            </w:tcBorders>
          </w:tcPr>
          <w:p w14:paraId="4476B49A" w14:textId="77777777" w:rsidR="00082FFE" w:rsidRPr="0019265F" w:rsidRDefault="00082FFE" w:rsidP="00BC2366">
            <w:pPr>
              <w:spacing w:after="0" w:line="240" w:lineRule="auto"/>
              <w:rPr>
                <w:rFonts w:asciiTheme="minorHAnsi" w:hAnsiTheme="minorHAnsi"/>
                <w:sz w:val="24"/>
                <w:szCs w:val="24"/>
              </w:rPr>
            </w:pPr>
          </w:p>
        </w:tc>
      </w:tr>
    </w:tbl>
    <w:p w14:paraId="74C51A05" w14:textId="109A1511" w:rsidR="00A64959" w:rsidRDefault="00A64959" w:rsidP="006309EE">
      <w:pPr>
        <w:rPr>
          <w:rFonts w:asciiTheme="minorHAnsi" w:hAnsiTheme="minorHAnsi" w:cstheme="minorHAnsi"/>
        </w:rPr>
      </w:pPr>
    </w:p>
    <w:p w14:paraId="0226DBEF" w14:textId="27D0207D" w:rsidR="00E77555" w:rsidRDefault="00E77555" w:rsidP="006309EE">
      <w:pPr>
        <w:rPr>
          <w:rFonts w:asciiTheme="minorHAnsi" w:hAnsiTheme="minorHAnsi" w:cstheme="minorHAnsi"/>
        </w:rPr>
      </w:pPr>
    </w:p>
    <w:p w14:paraId="767B2BE2" w14:textId="6E4F7117" w:rsidR="00E77555" w:rsidRDefault="00E77555" w:rsidP="006309EE">
      <w:pPr>
        <w:rPr>
          <w:rFonts w:asciiTheme="minorHAnsi" w:hAnsiTheme="minorHAnsi" w:cstheme="minorHAnsi"/>
        </w:rPr>
      </w:pPr>
      <w:bookmarkStart w:id="1" w:name="_GoBack"/>
      <w:bookmarkEnd w:id="1"/>
    </w:p>
    <w:p w14:paraId="78B26016" w14:textId="6E1D1903" w:rsidR="00E77555" w:rsidRDefault="00E77555" w:rsidP="006309EE">
      <w:pPr>
        <w:rPr>
          <w:rFonts w:asciiTheme="minorHAnsi" w:hAnsiTheme="minorHAnsi" w:cstheme="minorHAnsi"/>
        </w:rPr>
      </w:pPr>
    </w:p>
    <w:p w14:paraId="6D556D04" w14:textId="01442612" w:rsidR="00E77555" w:rsidRDefault="00E77555" w:rsidP="006309EE">
      <w:pPr>
        <w:rPr>
          <w:rFonts w:asciiTheme="minorHAnsi" w:hAnsiTheme="minorHAnsi" w:cstheme="minorHAnsi"/>
        </w:rPr>
      </w:pPr>
    </w:p>
    <w:p w14:paraId="2E753E82" w14:textId="62EBBD05" w:rsidR="00E77555" w:rsidRDefault="00E77555" w:rsidP="006309EE">
      <w:pPr>
        <w:rPr>
          <w:rFonts w:asciiTheme="minorHAnsi" w:hAnsiTheme="minorHAnsi" w:cstheme="minorHAnsi"/>
        </w:rPr>
      </w:pPr>
    </w:p>
    <w:p w14:paraId="08BF4C36" w14:textId="2DDB7841" w:rsidR="00E77555" w:rsidRDefault="00E77555" w:rsidP="006309EE">
      <w:pPr>
        <w:rPr>
          <w:rFonts w:asciiTheme="minorHAnsi" w:hAnsiTheme="minorHAnsi" w:cstheme="minorHAnsi"/>
        </w:rPr>
      </w:pPr>
    </w:p>
    <w:p w14:paraId="5EF9DFCC" w14:textId="77777777" w:rsidR="00E77555" w:rsidRPr="00445251" w:rsidRDefault="00E77555" w:rsidP="00E77555">
      <w:pPr>
        <w:rPr>
          <w:sz w:val="144"/>
          <w:szCs w:val="144"/>
        </w:rPr>
      </w:pPr>
      <w:r w:rsidRPr="00445251">
        <w:rPr>
          <w:noProof/>
          <w:sz w:val="144"/>
          <w:szCs w:val="144"/>
          <w:lang w:eastAsia="hr-HR"/>
        </w:rPr>
        <mc:AlternateContent>
          <mc:Choice Requires="wps">
            <w:drawing>
              <wp:anchor distT="0" distB="0" distL="114300" distR="114300" simplePos="0" relativeHeight="251659264" behindDoc="0" locked="0" layoutInCell="1" allowOverlap="1" wp14:anchorId="330B7D09" wp14:editId="5AC899A2">
                <wp:simplePos x="0" y="0"/>
                <wp:positionH relativeFrom="column">
                  <wp:posOffset>-769961</wp:posOffset>
                </wp:positionH>
                <wp:positionV relativeFrom="paragraph">
                  <wp:posOffset>2588895</wp:posOffset>
                </wp:positionV>
                <wp:extent cx="8801486" cy="1637969"/>
                <wp:effectExtent l="0" t="2686050" r="0" b="2686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486" cy="1637969"/>
                        </a:xfrm>
                        <a:prstGeom prst="rect">
                          <a:avLst/>
                        </a:prstGeom>
                        <a:solidFill>
                          <a:srgbClr val="FFFFFF"/>
                        </a:solidFill>
                        <a:ln w="9525">
                          <a:solidFill>
                            <a:schemeClr val="bg1"/>
                          </a:solidFill>
                          <a:miter lim="800000"/>
                          <a:headEnd/>
                          <a:tailEnd/>
                        </a:ln>
                        <a:scene3d>
                          <a:camera prst="orthographicFront">
                            <a:rot lat="0" lon="0" rev="2400000"/>
                          </a:camera>
                          <a:lightRig rig="threePt" dir="t"/>
                        </a:scene3d>
                      </wps:spPr>
                      <wps:txbx>
                        <w:txbxContent>
                          <w:p w14:paraId="300CBD81" w14:textId="77777777" w:rsidR="00E77555" w:rsidRPr="006F33BB" w:rsidRDefault="00E77555" w:rsidP="00E77555">
                            <w:pPr>
                              <w:rPr>
                                <w:rFonts w:ascii="Arial" w:hAnsi="Arial" w:cs="Arial"/>
                                <w:color w:val="7F7F7F" w:themeColor="text1" w:themeTint="80"/>
                                <w:sz w:val="120"/>
                                <w:szCs w:val="120"/>
                              </w:rPr>
                            </w:pPr>
                            <w:r w:rsidRPr="006F33BB">
                              <w:rPr>
                                <w:rFonts w:ascii="Arial" w:hAnsi="Arial" w:cs="Arial"/>
                                <w:color w:val="7F7F7F" w:themeColor="text1" w:themeTint="80"/>
                                <w:sz w:val="120"/>
                                <w:szCs w:val="120"/>
                              </w:rPr>
                              <w:t>PRAZNA STRANICA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B7D09" id="_x0000_t202" coordsize="21600,21600" o:spt="202" path="m,l,21600r21600,l21600,xe">
                <v:stroke joinstyle="miter"/>
                <v:path gradientshapeok="t" o:connecttype="rect"/>
              </v:shapetype>
              <v:shape id="Text Box 2" o:spid="_x0000_s1026" type="#_x0000_t202" style="position:absolute;margin-left:-60.65pt;margin-top:203.85pt;width:693.0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" strokecolor="white [3212]">
                <v:textbox>
                  <w:txbxContent>
                    <w:p w14:paraId="300CBD81" w14:textId="77777777" w:rsidR="00E77555" w:rsidRPr="006F33BB" w:rsidRDefault="00E77555" w:rsidP="00E77555">
                      <w:pPr>
                        <w:rPr>
                          <w:rFonts w:ascii="Arial" w:hAnsi="Arial" w:cs="Arial"/>
                          <w:color w:val="7F7F7F" w:themeColor="text1" w:themeTint="80"/>
                          <w:sz w:val="120"/>
                          <w:szCs w:val="120"/>
                        </w:rPr>
                      </w:pPr>
                      <w:r w:rsidRPr="006F33BB">
                        <w:rPr>
                          <w:rFonts w:ascii="Arial" w:hAnsi="Arial" w:cs="Arial"/>
                          <w:color w:val="7F7F7F" w:themeColor="text1" w:themeTint="80"/>
                          <w:sz w:val="120"/>
                          <w:szCs w:val="120"/>
                        </w:rPr>
                        <w:t>PRAZNA STRANICA</w:t>
                      </w:r>
                    </w:p>
                  </w:txbxContent>
                </v:textbox>
              </v:shape>
            </w:pict>
          </mc:Fallback>
        </mc:AlternateContent>
      </w:r>
    </w:p>
    <w:p w14:paraId="57A117C6" w14:textId="77777777" w:rsidR="00E77555" w:rsidRPr="006309EE" w:rsidRDefault="00E77555" w:rsidP="006309EE">
      <w:pPr>
        <w:rPr>
          <w:rFonts w:asciiTheme="minorHAnsi" w:hAnsiTheme="minorHAnsi" w:cstheme="minorHAnsi"/>
        </w:rPr>
      </w:pPr>
    </w:p>
    <w:sectPr w:rsidR="00E77555" w:rsidRPr="006309EE" w:rsidSect="00381AB0">
      <w:headerReference w:type="first" r:id="rId14"/>
      <w:pgSz w:w="11906" w:h="16838"/>
      <w:pgMar w:top="851" w:right="991"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1D47" w14:textId="77777777" w:rsidR="00C63970" w:rsidRDefault="00C63970" w:rsidP="00CE785D">
      <w:pPr>
        <w:spacing w:after="0" w:line="240" w:lineRule="auto"/>
      </w:pPr>
      <w:r>
        <w:separator/>
      </w:r>
    </w:p>
  </w:endnote>
  <w:endnote w:type="continuationSeparator" w:id="0">
    <w:p w14:paraId="33360653" w14:textId="77777777" w:rsidR="00C63970" w:rsidRDefault="00C63970"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2E27" w14:textId="77777777" w:rsidR="00C63970" w:rsidRDefault="00C63970" w:rsidP="00CE785D">
      <w:pPr>
        <w:spacing w:after="0" w:line="240" w:lineRule="auto"/>
      </w:pPr>
      <w:r>
        <w:separator/>
      </w:r>
    </w:p>
  </w:footnote>
  <w:footnote w:type="continuationSeparator" w:id="0">
    <w:p w14:paraId="58C67346" w14:textId="77777777" w:rsidR="00C63970" w:rsidRDefault="00C63970" w:rsidP="00CE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32DC" w14:textId="4097C598" w:rsidR="00381AB0" w:rsidRDefault="00381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4410C3"/>
    <w:multiLevelType w:val="hybridMultilevel"/>
    <w:tmpl w:val="1410ED52"/>
    <w:lvl w:ilvl="0" w:tplc="C4F8E3BA">
      <w:start w:val="1"/>
      <w:numFmt w:val="bullet"/>
      <w:lvlText w:val=""/>
      <w:lvlJc w:val="left"/>
      <w:pPr>
        <w:ind w:left="757" w:hanging="360"/>
      </w:pPr>
      <w:rPr>
        <w:rFonts w:ascii="Symbol" w:hAnsi="Symbol" w:hint="default"/>
        <w:color w:val="244061" w:themeColor="accent1" w:themeShade="80"/>
        <w:sz w:val="28"/>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42F1369"/>
    <w:multiLevelType w:val="hybridMultilevel"/>
    <w:tmpl w:val="EA94E5F8"/>
    <w:lvl w:ilvl="0" w:tplc="7F208800">
      <w:start w:val="1"/>
      <w:numFmt w:val="decimal"/>
      <w:lvlText w:val="%1."/>
      <w:lvlJc w:val="left"/>
      <w:pPr>
        <w:ind w:left="720" w:hanging="360"/>
      </w:pPr>
      <w:rPr>
        <w:rFonts w:cs="Times New Roman"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F078E6"/>
    <w:multiLevelType w:val="hybridMultilevel"/>
    <w:tmpl w:val="DEF28B6A"/>
    <w:lvl w:ilvl="0" w:tplc="06287C5E">
      <w:start w:val="1"/>
      <w:numFmt w:val="bullet"/>
      <w:lvlText w:val=""/>
      <w:lvlJc w:val="left"/>
      <w:pPr>
        <w:ind w:left="720" w:hanging="360"/>
      </w:pPr>
      <w:rPr>
        <w:rFonts w:ascii="Wingdings" w:hAnsi="Wingdings" w:hint="default"/>
        <w:color w:val="244061" w:themeColor="accent1" w:themeShade="8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3482E85"/>
    <w:multiLevelType w:val="hybridMultilevel"/>
    <w:tmpl w:val="20C0C736"/>
    <w:lvl w:ilvl="0" w:tplc="098A5D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0BB74F9"/>
    <w:multiLevelType w:val="hybridMultilevel"/>
    <w:tmpl w:val="5B2ADABE"/>
    <w:lvl w:ilvl="0" w:tplc="C4F8E3BA">
      <w:start w:val="1"/>
      <w:numFmt w:val="bullet"/>
      <w:lvlText w:val=""/>
      <w:lvlJc w:val="left"/>
      <w:pPr>
        <w:ind w:left="720" w:hanging="360"/>
      </w:pPr>
      <w:rPr>
        <w:rFonts w:ascii="Symbol" w:hAnsi="Symbol" w:hint="default"/>
        <w:color w:val="244061" w:themeColor="accent1" w:themeShade="80"/>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D8"/>
    <w:rsid w:val="00002DF2"/>
    <w:rsid w:val="00020E6F"/>
    <w:rsid w:val="000249C9"/>
    <w:rsid w:val="0002735A"/>
    <w:rsid w:val="000340F8"/>
    <w:rsid w:val="000372FA"/>
    <w:rsid w:val="00042310"/>
    <w:rsid w:val="0004596A"/>
    <w:rsid w:val="00053E99"/>
    <w:rsid w:val="000556EB"/>
    <w:rsid w:val="00055830"/>
    <w:rsid w:val="000560F5"/>
    <w:rsid w:val="000632A6"/>
    <w:rsid w:val="0006727F"/>
    <w:rsid w:val="00070EBC"/>
    <w:rsid w:val="00082F3F"/>
    <w:rsid w:val="00082FFE"/>
    <w:rsid w:val="00083EAF"/>
    <w:rsid w:val="00092936"/>
    <w:rsid w:val="000939B5"/>
    <w:rsid w:val="00097279"/>
    <w:rsid w:val="000A5331"/>
    <w:rsid w:val="000A6F8F"/>
    <w:rsid w:val="000A73B0"/>
    <w:rsid w:val="000B3E94"/>
    <w:rsid w:val="000C0B5A"/>
    <w:rsid w:val="000C178B"/>
    <w:rsid w:val="000C2A38"/>
    <w:rsid w:val="000C33D6"/>
    <w:rsid w:val="000C657A"/>
    <w:rsid w:val="000D12F4"/>
    <w:rsid w:val="000D5ED3"/>
    <w:rsid w:val="000E24C3"/>
    <w:rsid w:val="000E2867"/>
    <w:rsid w:val="000E38B3"/>
    <w:rsid w:val="000F1F58"/>
    <w:rsid w:val="000F205E"/>
    <w:rsid w:val="000F4C09"/>
    <w:rsid w:val="000F6C20"/>
    <w:rsid w:val="0010413C"/>
    <w:rsid w:val="00105601"/>
    <w:rsid w:val="00110546"/>
    <w:rsid w:val="00111FBE"/>
    <w:rsid w:val="001161A6"/>
    <w:rsid w:val="001220E4"/>
    <w:rsid w:val="001230EC"/>
    <w:rsid w:val="00123530"/>
    <w:rsid w:val="001235C8"/>
    <w:rsid w:val="0012773D"/>
    <w:rsid w:val="001341AE"/>
    <w:rsid w:val="00140010"/>
    <w:rsid w:val="00144305"/>
    <w:rsid w:val="00146455"/>
    <w:rsid w:val="001528F3"/>
    <w:rsid w:val="00153CCE"/>
    <w:rsid w:val="0015615A"/>
    <w:rsid w:val="001572C0"/>
    <w:rsid w:val="00162BB0"/>
    <w:rsid w:val="00164689"/>
    <w:rsid w:val="001646B0"/>
    <w:rsid w:val="00165A9C"/>
    <w:rsid w:val="00167BBA"/>
    <w:rsid w:val="001741B2"/>
    <w:rsid w:val="00177434"/>
    <w:rsid w:val="0018589E"/>
    <w:rsid w:val="00185D64"/>
    <w:rsid w:val="00186846"/>
    <w:rsid w:val="001913FC"/>
    <w:rsid w:val="00192E02"/>
    <w:rsid w:val="001932B3"/>
    <w:rsid w:val="0019364A"/>
    <w:rsid w:val="00193EA5"/>
    <w:rsid w:val="00195976"/>
    <w:rsid w:val="001B151C"/>
    <w:rsid w:val="001B4B86"/>
    <w:rsid w:val="001B6DA9"/>
    <w:rsid w:val="001C7498"/>
    <w:rsid w:val="001D252D"/>
    <w:rsid w:val="001D5962"/>
    <w:rsid w:val="001D6E47"/>
    <w:rsid w:val="001E5830"/>
    <w:rsid w:val="001E7E6E"/>
    <w:rsid w:val="001F0A07"/>
    <w:rsid w:val="00202273"/>
    <w:rsid w:val="0020325C"/>
    <w:rsid w:val="00204FBB"/>
    <w:rsid w:val="00213889"/>
    <w:rsid w:val="0021799A"/>
    <w:rsid w:val="00220BC9"/>
    <w:rsid w:val="0022416D"/>
    <w:rsid w:val="00230D3A"/>
    <w:rsid w:val="00231311"/>
    <w:rsid w:val="00231643"/>
    <w:rsid w:val="00233675"/>
    <w:rsid w:val="00235737"/>
    <w:rsid w:val="0023756E"/>
    <w:rsid w:val="00241331"/>
    <w:rsid w:val="00243843"/>
    <w:rsid w:val="00245CE0"/>
    <w:rsid w:val="002518F7"/>
    <w:rsid w:val="00257143"/>
    <w:rsid w:val="0026090A"/>
    <w:rsid w:val="002625E8"/>
    <w:rsid w:val="0027338D"/>
    <w:rsid w:val="00273BBB"/>
    <w:rsid w:val="002743F0"/>
    <w:rsid w:val="002759D4"/>
    <w:rsid w:val="00281362"/>
    <w:rsid w:val="00286B56"/>
    <w:rsid w:val="00293456"/>
    <w:rsid w:val="0029439E"/>
    <w:rsid w:val="002955FF"/>
    <w:rsid w:val="002A16CE"/>
    <w:rsid w:val="002A7EE5"/>
    <w:rsid w:val="002B145E"/>
    <w:rsid w:val="002C1327"/>
    <w:rsid w:val="002C2893"/>
    <w:rsid w:val="002C68B3"/>
    <w:rsid w:val="002C7589"/>
    <w:rsid w:val="002D0D64"/>
    <w:rsid w:val="002D2216"/>
    <w:rsid w:val="002D7B4D"/>
    <w:rsid w:val="002E2536"/>
    <w:rsid w:val="002E27D4"/>
    <w:rsid w:val="002E774B"/>
    <w:rsid w:val="002F064B"/>
    <w:rsid w:val="002F0656"/>
    <w:rsid w:val="002F7460"/>
    <w:rsid w:val="00303BBB"/>
    <w:rsid w:val="0030447A"/>
    <w:rsid w:val="0031167C"/>
    <w:rsid w:val="00311C54"/>
    <w:rsid w:val="00313025"/>
    <w:rsid w:val="00313CC4"/>
    <w:rsid w:val="003148E6"/>
    <w:rsid w:val="003242D6"/>
    <w:rsid w:val="00327411"/>
    <w:rsid w:val="00337283"/>
    <w:rsid w:val="00344ECD"/>
    <w:rsid w:val="00346893"/>
    <w:rsid w:val="003473EC"/>
    <w:rsid w:val="00347A8B"/>
    <w:rsid w:val="00351B85"/>
    <w:rsid w:val="0035707D"/>
    <w:rsid w:val="00357D3F"/>
    <w:rsid w:val="00364C9A"/>
    <w:rsid w:val="00366F34"/>
    <w:rsid w:val="00374DD0"/>
    <w:rsid w:val="003812CA"/>
    <w:rsid w:val="00381AB0"/>
    <w:rsid w:val="0039636D"/>
    <w:rsid w:val="003A0418"/>
    <w:rsid w:val="003A05B5"/>
    <w:rsid w:val="003A1AE1"/>
    <w:rsid w:val="003A2206"/>
    <w:rsid w:val="003B441A"/>
    <w:rsid w:val="003B7889"/>
    <w:rsid w:val="003C07A7"/>
    <w:rsid w:val="003C1A57"/>
    <w:rsid w:val="003C36A2"/>
    <w:rsid w:val="003C7B3C"/>
    <w:rsid w:val="003D1952"/>
    <w:rsid w:val="003D26D8"/>
    <w:rsid w:val="003D2A0C"/>
    <w:rsid w:val="003D3E23"/>
    <w:rsid w:val="003E00FE"/>
    <w:rsid w:val="003E08C5"/>
    <w:rsid w:val="003E48B6"/>
    <w:rsid w:val="003E4A43"/>
    <w:rsid w:val="003E5B39"/>
    <w:rsid w:val="003F3990"/>
    <w:rsid w:val="00401BED"/>
    <w:rsid w:val="00401C82"/>
    <w:rsid w:val="0040336A"/>
    <w:rsid w:val="0041352C"/>
    <w:rsid w:val="004144B9"/>
    <w:rsid w:val="00414CD4"/>
    <w:rsid w:val="00414D67"/>
    <w:rsid w:val="00424AE5"/>
    <w:rsid w:val="00434ECB"/>
    <w:rsid w:val="004360B9"/>
    <w:rsid w:val="00437138"/>
    <w:rsid w:val="0044120D"/>
    <w:rsid w:val="00444EF5"/>
    <w:rsid w:val="00452F5D"/>
    <w:rsid w:val="00457339"/>
    <w:rsid w:val="0047556F"/>
    <w:rsid w:val="0047673F"/>
    <w:rsid w:val="004767D6"/>
    <w:rsid w:val="004879B0"/>
    <w:rsid w:val="004920F4"/>
    <w:rsid w:val="00492862"/>
    <w:rsid w:val="00493C90"/>
    <w:rsid w:val="004A5C4F"/>
    <w:rsid w:val="004B297D"/>
    <w:rsid w:val="004B40D7"/>
    <w:rsid w:val="004B41B6"/>
    <w:rsid w:val="004C00E7"/>
    <w:rsid w:val="004C2629"/>
    <w:rsid w:val="004C4B23"/>
    <w:rsid w:val="004C7D80"/>
    <w:rsid w:val="004D05A8"/>
    <w:rsid w:val="004D1FE6"/>
    <w:rsid w:val="004D2336"/>
    <w:rsid w:val="004D3543"/>
    <w:rsid w:val="004D38DB"/>
    <w:rsid w:val="004D56A3"/>
    <w:rsid w:val="004D7899"/>
    <w:rsid w:val="004E3F1A"/>
    <w:rsid w:val="004F7A84"/>
    <w:rsid w:val="0050611B"/>
    <w:rsid w:val="00522153"/>
    <w:rsid w:val="00530716"/>
    <w:rsid w:val="005340FE"/>
    <w:rsid w:val="005420EC"/>
    <w:rsid w:val="00547DFF"/>
    <w:rsid w:val="005614E1"/>
    <w:rsid w:val="0056382D"/>
    <w:rsid w:val="00567036"/>
    <w:rsid w:val="0057491A"/>
    <w:rsid w:val="00577DE9"/>
    <w:rsid w:val="005806A0"/>
    <w:rsid w:val="00585493"/>
    <w:rsid w:val="00590CC8"/>
    <w:rsid w:val="005A4E9C"/>
    <w:rsid w:val="005B1782"/>
    <w:rsid w:val="005B624A"/>
    <w:rsid w:val="005D058D"/>
    <w:rsid w:val="005D5E1B"/>
    <w:rsid w:val="005D6E66"/>
    <w:rsid w:val="005E7ACA"/>
    <w:rsid w:val="005F1DEB"/>
    <w:rsid w:val="005F3257"/>
    <w:rsid w:val="005F37FD"/>
    <w:rsid w:val="005F7F86"/>
    <w:rsid w:val="00601335"/>
    <w:rsid w:val="00605897"/>
    <w:rsid w:val="00616463"/>
    <w:rsid w:val="00616604"/>
    <w:rsid w:val="006206B0"/>
    <w:rsid w:val="00625116"/>
    <w:rsid w:val="006309EE"/>
    <w:rsid w:val="00630E99"/>
    <w:rsid w:val="00636CB1"/>
    <w:rsid w:val="00641308"/>
    <w:rsid w:val="00641485"/>
    <w:rsid w:val="0064584A"/>
    <w:rsid w:val="00647168"/>
    <w:rsid w:val="00654535"/>
    <w:rsid w:val="00656297"/>
    <w:rsid w:val="00672430"/>
    <w:rsid w:val="006847F3"/>
    <w:rsid w:val="00685486"/>
    <w:rsid w:val="006912B0"/>
    <w:rsid w:val="00692FE9"/>
    <w:rsid w:val="0069404E"/>
    <w:rsid w:val="006A39DC"/>
    <w:rsid w:val="006A3DCD"/>
    <w:rsid w:val="006A74C0"/>
    <w:rsid w:val="006A7539"/>
    <w:rsid w:val="006B0B98"/>
    <w:rsid w:val="006B215D"/>
    <w:rsid w:val="006B2D0E"/>
    <w:rsid w:val="006B6C9C"/>
    <w:rsid w:val="006B791B"/>
    <w:rsid w:val="006C1C02"/>
    <w:rsid w:val="006C4DCA"/>
    <w:rsid w:val="006D3929"/>
    <w:rsid w:val="006D6158"/>
    <w:rsid w:val="006E1B83"/>
    <w:rsid w:val="006E2C76"/>
    <w:rsid w:val="006E362B"/>
    <w:rsid w:val="006E5F19"/>
    <w:rsid w:val="006E6BB2"/>
    <w:rsid w:val="006E6FF2"/>
    <w:rsid w:val="006F60F5"/>
    <w:rsid w:val="00701357"/>
    <w:rsid w:val="0070294F"/>
    <w:rsid w:val="00706347"/>
    <w:rsid w:val="00710ACD"/>
    <w:rsid w:val="0071266C"/>
    <w:rsid w:val="00712819"/>
    <w:rsid w:val="00717264"/>
    <w:rsid w:val="007275E0"/>
    <w:rsid w:val="007369E0"/>
    <w:rsid w:val="007401BE"/>
    <w:rsid w:val="0074423D"/>
    <w:rsid w:val="00754A5E"/>
    <w:rsid w:val="00754CB0"/>
    <w:rsid w:val="007611EB"/>
    <w:rsid w:val="00762170"/>
    <w:rsid w:val="00763ABB"/>
    <w:rsid w:val="00765B0C"/>
    <w:rsid w:val="007668D1"/>
    <w:rsid w:val="007747CE"/>
    <w:rsid w:val="00781437"/>
    <w:rsid w:val="00792BE3"/>
    <w:rsid w:val="00793546"/>
    <w:rsid w:val="00794646"/>
    <w:rsid w:val="007A1DB4"/>
    <w:rsid w:val="007A675A"/>
    <w:rsid w:val="007B5E5C"/>
    <w:rsid w:val="007C3CED"/>
    <w:rsid w:val="007C7834"/>
    <w:rsid w:val="007D1082"/>
    <w:rsid w:val="007D49AC"/>
    <w:rsid w:val="007D54AF"/>
    <w:rsid w:val="007E29ED"/>
    <w:rsid w:val="007F4B4A"/>
    <w:rsid w:val="00801BB6"/>
    <w:rsid w:val="0080292D"/>
    <w:rsid w:val="0080446A"/>
    <w:rsid w:val="00817EE6"/>
    <w:rsid w:val="00824621"/>
    <w:rsid w:val="00826F60"/>
    <w:rsid w:val="00827CF5"/>
    <w:rsid w:val="00830130"/>
    <w:rsid w:val="00830284"/>
    <w:rsid w:val="0083164C"/>
    <w:rsid w:val="00835528"/>
    <w:rsid w:val="00837FB9"/>
    <w:rsid w:val="00844517"/>
    <w:rsid w:val="00853559"/>
    <w:rsid w:val="00853919"/>
    <w:rsid w:val="0085585C"/>
    <w:rsid w:val="00857757"/>
    <w:rsid w:val="008651BA"/>
    <w:rsid w:val="0086616F"/>
    <w:rsid w:val="00870F0C"/>
    <w:rsid w:val="00873870"/>
    <w:rsid w:val="00876926"/>
    <w:rsid w:val="00881804"/>
    <w:rsid w:val="00886B4D"/>
    <w:rsid w:val="0089134D"/>
    <w:rsid w:val="00893AAD"/>
    <w:rsid w:val="00894CAC"/>
    <w:rsid w:val="0089629F"/>
    <w:rsid w:val="00896BAC"/>
    <w:rsid w:val="008A3E94"/>
    <w:rsid w:val="008A5129"/>
    <w:rsid w:val="008A7DC0"/>
    <w:rsid w:val="008B657D"/>
    <w:rsid w:val="008B6AC3"/>
    <w:rsid w:val="008B70BC"/>
    <w:rsid w:val="008C1D1E"/>
    <w:rsid w:val="008C22EC"/>
    <w:rsid w:val="008C28E1"/>
    <w:rsid w:val="008D01A3"/>
    <w:rsid w:val="008D5DF4"/>
    <w:rsid w:val="008E4C41"/>
    <w:rsid w:val="008F1C28"/>
    <w:rsid w:val="008F20BA"/>
    <w:rsid w:val="008F5589"/>
    <w:rsid w:val="00900CB2"/>
    <w:rsid w:val="00901582"/>
    <w:rsid w:val="0091655C"/>
    <w:rsid w:val="009169D7"/>
    <w:rsid w:val="00925317"/>
    <w:rsid w:val="00933270"/>
    <w:rsid w:val="009335F4"/>
    <w:rsid w:val="009343C4"/>
    <w:rsid w:val="00935E59"/>
    <w:rsid w:val="00940CC0"/>
    <w:rsid w:val="00942D4A"/>
    <w:rsid w:val="0094697B"/>
    <w:rsid w:val="00951096"/>
    <w:rsid w:val="009554EE"/>
    <w:rsid w:val="009555A9"/>
    <w:rsid w:val="00957F71"/>
    <w:rsid w:val="009609EE"/>
    <w:rsid w:val="009723AA"/>
    <w:rsid w:val="009805C2"/>
    <w:rsid w:val="00983069"/>
    <w:rsid w:val="009873B2"/>
    <w:rsid w:val="009A1C24"/>
    <w:rsid w:val="009A2CFF"/>
    <w:rsid w:val="009A456A"/>
    <w:rsid w:val="009A7AC5"/>
    <w:rsid w:val="009A7E86"/>
    <w:rsid w:val="009C08C2"/>
    <w:rsid w:val="009C2F9D"/>
    <w:rsid w:val="009D16BA"/>
    <w:rsid w:val="009D37CB"/>
    <w:rsid w:val="009D495C"/>
    <w:rsid w:val="009E04F1"/>
    <w:rsid w:val="009E1471"/>
    <w:rsid w:val="009F345B"/>
    <w:rsid w:val="009F34C8"/>
    <w:rsid w:val="009F3B0D"/>
    <w:rsid w:val="00A02470"/>
    <w:rsid w:val="00A032D1"/>
    <w:rsid w:val="00A27FA8"/>
    <w:rsid w:val="00A32F72"/>
    <w:rsid w:val="00A3587B"/>
    <w:rsid w:val="00A419E8"/>
    <w:rsid w:val="00A50439"/>
    <w:rsid w:val="00A57CB4"/>
    <w:rsid w:val="00A64959"/>
    <w:rsid w:val="00A65272"/>
    <w:rsid w:val="00A6534C"/>
    <w:rsid w:val="00A668F6"/>
    <w:rsid w:val="00A67DB1"/>
    <w:rsid w:val="00A67FDA"/>
    <w:rsid w:val="00A832B2"/>
    <w:rsid w:val="00A84683"/>
    <w:rsid w:val="00AA41C2"/>
    <w:rsid w:val="00AA5365"/>
    <w:rsid w:val="00AA5E85"/>
    <w:rsid w:val="00AB6DDE"/>
    <w:rsid w:val="00AC0D87"/>
    <w:rsid w:val="00AC1AAA"/>
    <w:rsid w:val="00AC33D2"/>
    <w:rsid w:val="00AD4720"/>
    <w:rsid w:val="00AD527D"/>
    <w:rsid w:val="00AD5B0A"/>
    <w:rsid w:val="00AD71BC"/>
    <w:rsid w:val="00AE02F8"/>
    <w:rsid w:val="00AE3025"/>
    <w:rsid w:val="00AE43BF"/>
    <w:rsid w:val="00AF39FD"/>
    <w:rsid w:val="00AF64D6"/>
    <w:rsid w:val="00B00988"/>
    <w:rsid w:val="00B01723"/>
    <w:rsid w:val="00B035F5"/>
    <w:rsid w:val="00B050B0"/>
    <w:rsid w:val="00B06411"/>
    <w:rsid w:val="00B103A4"/>
    <w:rsid w:val="00B14B71"/>
    <w:rsid w:val="00B304AB"/>
    <w:rsid w:val="00B4431A"/>
    <w:rsid w:val="00B51698"/>
    <w:rsid w:val="00B51ADC"/>
    <w:rsid w:val="00B5422E"/>
    <w:rsid w:val="00B54741"/>
    <w:rsid w:val="00B55B69"/>
    <w:rsid w:val="00B56654"/>
    <w:rsid w:val="00B6381A"/>
    <w:rsid w:val="00B6680B"/>
    <w:rsid w:val="00B73000"/>
    <w:rsid w:val="00B8419D"/>
    <w:rsid w:val="00B84280"/>
    <w:rsid w:val="00B873FC"/>
    <w:rsid w:val="00B96156"/>
    <w:rsid w:val="00BA25BE"/>
    <w:rsid w:val="00BA6E68"/>
    <w:rsid w:val="00BB237D"/>
    <w:rsid w:val="00BC0AD5"/>
    <w:rsid w:val="00BC1D0C"/>
    <w:rsid w:val="00BC564D"/>
    <w:rsid w:val="00BD02BB"/>
    <w:rsid w:val="00BD15AE"/>
    <w:rsid w:val="00BD26CB"/>
    <w:rsid w:val="00BD4C1B"/>
    <w:rsid w:val="00BD6662"/>
    <w:rsid w:val="00BD66FD"/>
    <w:rsid w:val="00BE0D70"/>
    <w:rsid w:val="00BE5BD6"/>
    <w:rsid w:val="00BE7396"/>
    <w:rsid w:val="00BF0B92"/>
    <w:rsid w:val="00BF2B4F"/>
    <w:rsid w:val="00C03733"/>
    <w:rsid w:val="00C056B4"/>
    <w:rsid w:val="00C07AF4"/>
    <w:rsid w:val="00C2701C"/>
    <w:rsid w:val="00C27A4A"/>
    <w:rsid w:val="00C30516"/>
    <w:rsid w:val="00C32B6E"/>
    <w:rsid w:val="00C41871"/>
    <w:rsid w:val="00C429D8"/>
    <w:rsid w:val="00C437FF"/>
    <w:rsid w:val="00C457E7"/>
    <w:rsid w:val="00C50AEA"/>
    <w:rsid w:val="00C514E6"/>
    <w:rsid w:val="00C522D4"/>
    <w:rsid w:val="00C60187"/>
    <w:rsid w:val="00C63970"/>
    <w:rsid w:val="00C64D8B"/>
    <w:rsid w:val="00C65EF8"/>
    <w:rsid w:val="00C74FE5"/>
    <w:rsid w:val="00C83CA5"/>
    <w:rsid w:val="00C86C8D"/>
    <w:rsid w:val="00C86D45"/>
    <w:rsid w:val="00C87793"/>
    <w:rsid w:val="00C959F3"/>
    <w:rsid w:val="00C97FE9"/>
    <w:rsid w:val="00CA13D3"/>
    <w:rsid w:val="00CB2200"/>
    <w:rsid w:val="00CB622E"/>
    <w:rsid w:val="00CC500E"/>
    <w:rsid w:val="00CC7449"/>
    <w:rsid w:val="00CC7620"/>
    <w:rsid w:val="00CC7982"/>
    <w:rsid w:val="00CD2804"/>
    <w:rsid w:val="00CD2892"/>
    <w:rsid w:val="00CE785D"/>
    <w:rsid w:val="00CF0272"/>
    <w:rsid w:val="00CF1533"/>
    <w:rsid w:val="00CF181E"/>
    <w:rsid w:val="00CF1C27"/>
    <w:rsid w:val="00CF2197"/>
    <w:rsid w:val="00D01E6F"/>
    <w:rsid w:val="00D025FE"/>
    <w:rsid w:val="00D04997"/>
    <w:rsid w:val="00D067C9"/>
    <w:rsid w:val="00D155AC"/>
    <w:rsid w:val="00D1716B"/>
    <w:rsid w:val="00D26388"/>
    <w:rsid w:val="00D314DE"/>
    <w:rsid w:val="00D33E4D"/>
    <w:rsid w:val="00D3504A"/>
    <w:rsid w:val="00D431AA"/>
    <w:rsid w:val="00D74045"/>
    <w:rsid w:val="00D7456D"/>
    <w:rsid w:val="00D74613"/>
    <w:rsid w:val="00D814F2"/>
    <w:rsid w:val="00D82F96"/>
    <w:rsid w:val="00D85D1B"/>
    <w:rsid w:val="00D867DF"/>
    <w:rsid w:val="00D93624"/>
    <w:rsid w:val="00DA3815"/>
    <w:rsid w:val="00DB1B48"/>
    <w:rsid w:val="00DB2058"/>
    <w:rsid w:val="00DB4412"/>
    <w:rsid w:val="00DB53E7"/>
    <w:rsid w:val="00DC0E93"/>
    <w:rsid w:val="00DC13B8"/>
    <w:rsid w:val="00DC248C"/>
    <w:rsid w:val="00DC300B"/>
    <w:rsid w:val="00DC52D8"/>
    <w:rsid w:val="00DC7A9F"/>
    <w:rsid w:val="00DD2ACC"/>
    <w:rsid w:val="00DE667B"/>
    <w:rsid w:val="00DF037F"/>
    <w:rsid w:val="00DF7687"/>
    <w:rsid w:val="00E00583"/>
    <w:rsid w:val="00E007E8"/>
    <w:rsid w:val="00E0674B"/>
    <w:rsid w:val="00E07386"/>
    <w:rsid w:val="00E12379"/>
    <w:rsid w:val="00E142DC"/>
    <w:rsid w:val="00E15ADD"/>
    <w:rsid w:val="00E16D1F"/>
    <w:rsid w:val="00E2175F"/>
    <w:rsid w:val="00E238A0"/>
    <w:rsid w:val="00E253D6"/>
    <w:rsid w:val="00E33C4F"/>
    <w:rsid w:val="00E3408A"/>
    <w:rsid w:val="00E479CA"/>
    <w:rsid w:val="00E534B6"/>
    <w:rsid w:val="00E57C6B"/>
    <w:rsid w:val="00E64BEB"/>
    <w:rsid w:val="00E66A2F"/>
    <w:rsid w:val="00E77555"/>
    <w:rsid w:val="00E80855"/>
    <w:rsid w:val="00E80D87"/>
    <w:rsid w:val="00E90F58"/>
    <w:rsid w:val="00E94A55"/>
    <w:rsid w:val="00E94EC6"/>
    <w:rsid w:val="00E94F6A"/>
    <w:rsid w:val="00EA25B6"/>
    <w:rsid w:val="00EA53C9"/>
    <w:rsid w:val="00EA70C3"/>
    <w:rsid w:val="00EA70D7"/>
    <w:rsid w:val="00EB1834"/>
    <w:rsid w:val="00EB1D88"/>
    <w:rsid w:val="00EB2CDA"/>
    <w:rsid w:val="00EC2165"/>
    <w:rsid w:val="00ED1AC6"/>
    <w:rsid w:val="00ED1D16"/>
    <w:rsid w:val="00ED2251"/>
    <w:rsid w:val="00EE264A"/>
    <w:rsid w:val="00EE4804"/>
    <w:rsid w:val="00EF3B1C"/>
    <w:rsid w:val="00EF3FE3"/>
    <w:rsid w:val="00F0157B"/>
    <w:rsid w:val="00F01E34"/>
    <w:rsid w:val="00F11DE6"/>
    <w:rsid w:val="00F13CE0"/>
    <w:rsid w:val="00F222C2"/>
    <w:rsid w:val="00F2324E"/>
    <w:rsid w:val="00F2475D"/>
    <w:rsid w:val="00F2623F"/>
    <w:rsid w:val="00F271A3"/>
    <w:rsid w:val="00F32223"/>
    <w:rsid w:val="00F33AC5"/>
    <w:rsid w:val="00F466C0"/>
    <w:rsid w:val="00F47DBD"/>
    <w:rsid w:val="00F57168"/>
    <w:rsid w:val="00F61DE7"/>
    <w:rsid w:val="00F67E8B"/>
    <w:rsid w:val="00F721C9"/>
    <w:rsid w:val="00F83640"/>
    <w:rsid w:val="00F91278"/>
    <w:rsid w:val="00F91ED2"/>
    <w:rsid w:val="00F9342A"/>
    <w:rsid w:val="00F97421"/>
    <w:rsid w:val="00F9761D"/>
    <w:rsid w:val="00FA0BED"/>
    <w:rsid w:val="00FA32A6"/>
    <w:rsid w:val="00FA4655"/>
    <w:rsid w:val="00FA58E7"/>
    <w:rsid w:val="00FA610D"/>
    <w:rsid w:val="00FA6857"/>
    <w:rsid w:val="00FA7060"/>
    <w:rsid w:val="00FA7802"/>
    <w:rsid w:val="00FC2096"/>
    <w:rsid w:val="00FC4A51"/>
    <w:rsid w:val="00FD5FCA"/>
    <w:rsid w:val="00FE02C4"/>
    <w:rsid w:val="00FE09AE"/>
    <w:rsid w:val="00FE115A"/>
    <w:rsid w:val="00FE1A48"/>
    <w:rsid w:val="00FE1F09"/>
    <w:rsid w:val="00FE2568"/>
    <w:rsid w:val="00FE2DB5"/>
    <w:rsid w:val="00FE7B36"/>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EC40B88"/>
  <w15:docId w15:val="{6CA2E59A-B842-4D7B-9979-97F22218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6A"/>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qFormat/>
    <w:rsid w:val="00CE785D"/>
    <w:pPr>
      <w:spacing w:after="0" w:line="240" w:lineRule="auto"/>
    </w:pPr>
    <w:rPr>
      <w:rFonts w:eastAsia="Calibri"/>
      <w:sz w:val="20"/>
      <w:szCs w:val="20"/>
      <w:lang w:eastAsia="hr-HR"/>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link w:val="FootnoteText"/>
    <w:uiPriority w:val="99"/>
    <w:locked/>
    <w:rsid w:val="00CE785D"/>
    <w:rPr>
      <w:sz w:val="20"/>
    </w:rPr>
  </w:style>
  <w:style w:type="character" w:styleId="FootnoteReference">
    <w:name w:val="footnote reference"/>
    <w:aliases w:val="BVI fnr,ftref,Footnote symbol,BVI fnr Car Car,BVI fnr Car,BVI fnr Car Car Car Car,BVI fnr Car Car Car Car Char,stylish, BVI fnr, BVI fnr Car Car, BVI fnr Car Car Car Car, BVI fnr Car Car Car Car Char,BVI fnr Car Char1 Char"/>
    <w:link w:val="Char2"/>
    <w:uiPriority w:val="99"/>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rFonts w:eastAsia="Calibri"/>
      <w:sz w:val="20"/>
      <w:szCs w:val="20"/>
      <w:vertAlign w:val="superscript"/>
      <w:lang w:eastAsia="hr-HR"/>
    </w:rPr>
  </w:style>
  <w:style w:type="paragraph" w:styleId="Header">
    <w:name w:val="header"/>
    <w:basedOn w:val="Normal"/>
    <w:link w:val="Head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HeaderChar">
    <w:name w:val="Header Char"/>
    <w:basedOn w:val="DefaultParagraphFont"/>
    <w:link w:val="Header"/>
    <w:uiPriority w:val="99"/>
    <w:locked/>
    <w:rsid w:val="00616463"/>
  </w:style>
  <w:style w:type="paragraph" w:styleId="Footer">
    <w:name w:val="footer"/>
    <w:basedOn w:val="Normal"/>
    <w:link w:val="Foot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FooterChar">
    <w:name w:val="Footer Char"/>
    <w:basedOn w:val="DefaultParagraphFont"/>
    <w:link w:val="Footer"/>
    <w:uiPriority w:val="99"/>
    <w:locked/>
    <w:rsid w:val="00616463"/>
  </w:style>
  <w:style w:type="paragraph" w:styleId="BalloonText">
    <w:name w:val="Balloon Text"/>
    <w:basedOn w:val="Normal"/>
    <w:link w:val="BalloonTextChar"/>
    <w:uiPriority w:val="99"/>
    <w:semiHidden/>
    <w:rsid w:val="00C83CA5"/>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C83CA5"/>
    <w:rPr>
      <w:rFonts w:ascii="Tahoma" w:hAnsi="Tahoma"/>
      <w:sz w:val="16"/>
      <w:lang w:eastAsia="en-US"/>
    </w:rPr>
  </w:style>
  <w:style w:type="character" w:styleId="CommentReference">
    <w:name w:val="annotation reference"/>
    <w:uiPriority w:val="99"/>
    <w:rsid w:val="004C7D80"/>
    <w:rPr>
      <w:rFonts w:cs="Times New Roman"/>
      <w:sz w:val="16"/>
    </w:rPr>
  </w:style>
  <w:style w:type="paragraph" w:styleId="CommentText">
    <w:name w:val="annotation text"/>
    <w:basedOn w:val="Normal"/>
    <w:link w:val="CommentTextChar"/>
    <w:uiPriority w:val="99"/>
    <w:rsid w:val="004C7D80"/>
    <w:pPr>
      <w:spacing w:line="240" w:lineRule="auto"/>
    </w:pPr>
    <w:rPr>
      <w:rFonts w:eastAsia="Calibri"/>
      <w:sz w:val="20"/>
      <w:szCs w:val="20"/>
    </w:rPr>
  </w:style>
  <w:style w:type="character" w:customStyle="1" w:styleId="CommentTextChar">
    <w:name w:val="Comment Text Char"/>
    <w:link w:val="CommentText"/>
    <w:uiPriority w:val="99"/>
    <w:locked/>
    <w:rsid w:val="004C7D80"/>
    <w:rPr>
      <w:sz w:val="20"/>
      <w:lang w:eastAsia="en-US"/>
    </w:rPr>
  </w:style>
  <w:style w:type="paragraph" w:styleId="CommentSubject">
    <w:name w:val="annotation subject"/>
    <w:basedOn w:val="CommentText"/>
    <w:next w:val="CommentText"/>
    <w:link w:val="CommentSubjectChar"/>
    <w:uiPriority w:val="99"/>
    <w:semiHidden/>
    <w:rsid w:val="004C7D80"/>
    <w:rPr>
      <w:b/>
      <w:bCs/>
    </w:rPr>
  </w:style>
  <w:style w:type="character" w:customStyle="1" w:styleId="CommentSubjectChar">
    <w:name w:val="Comment Subject Char"/>
    <w:link w:val="CommentSubject"/>
    <w:uiPriority w:val="99"/>
    <w:semiHidden/>
    <w:locked/>
    <w:rsid w:val="004C7D80"/>
    <w:rPr>
      <w:b/>
      <w:sz w:val="20"/>
      <w:lang w:eastAsia="en-US"/>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34"/>
    <w:qFormat/>
    <w:rsid w:val="00B51698"/>
    <w:pPr>
      <w:ind w:left="720"/>
      <w:contextualSpacing/>
    </w:pPr>
  </w:style>
  <w:style w:type="paragraph" w:styleId="Revision">
    <w:name w:val="Revision"/>
    <w:hidden/>
    <w:uiPriority w:val="99"/>
    <w:semiHidden/>
    <w:rsid w:val="00EB1834"/>
    <w:rPr>
      <w:rFonts w:eastAsia="Times New Roman"/>
      <w:sz w:val="22"/>
      <w:szCs w:val="22"/>
      <w:lang w:eastAsia="en-US"/>
    </w:rPr>
  </w:style>
  <w:style w:type="table" w:styleId="TableGrid">
    <w:name w:val="Table Grid"/>
    <w:basedOn w:val="TableNormal"/>
    <w:uiPriority w:val="9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customStyle="1" w:styleId="CM3">
    <w:name w:val="CM3"/>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styleId="Subtitle">
    <w:name w:val="Subtitle"/>
    <w:basedOn w:val="Normal"/>
    <w:next w:val="Normal"/>
    <w:link w:val="SubtitleChar"/>
    <w:uiPriority w:val="11"/>
    <w:qFormat/>
    <w:locked/>
    <w:rsid w:val="00763A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63ABB"/>
    <w:rPr>
      <w:rFonts w:asciiTheme="majorHAnsi" w:eastAsiaTheme="majorEastAsia" w:hAnsiTheme="majorHAnsi" w:cstheme="majorBidi"/>
      <w:i/>
      <w:iCs/>
      <w:spacing w:val="13"/>
      <w:sz w:val="24"/>
      <w:szCs w:val="24"/>
      <w:lang w:eastAsia="en-US"/>
    </w:rPr>
  </w:style>
  <w:style w:type="paragraph" w:styleId="Title">
    <w:name w:val="Title"/>
    <w:basedOn w:val="Normal"/>
    <w:next w:val="Normal"/>
    <w:link w:val="TitleChar"/>
    <w:uiPriority w:val="10"/>
    <w:qFormat/>
    <w:locked/>
    <w:rsid w:val="00763A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3ABB"/>
    <w:rPr>
      <w:rFonts w:asciiTheme="majorHAnsi" w:eastAsiaTheme="majorEastAsia" w:hAnsiTheme="majorHAnsi" w:cstheme="majorBidi"/>
      <w:spacing w:val="5"/>
      <w:sz w:val="52"/>
      <w:szCs w:val="52"/>
      <w:lang w:eastAsia="en-US"/>
    </w:r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34"/>
    <w:qFormat/>
    <w:locked/>
    <w:rsid w:val="003E48B6"/>
    <w:rPr>
      <w:rFonts w:eastAsia="Times New Roman"/>
      <w:sz w:val="22"/>
      <w:szCs w:val="22"/>
      <w:lang w:eastAsia="en-US"/>
    </w:rPr>
  </w:style>
  <w:style w:type="character" w:customStyle="1" w:styleId="hps">
    <w:name w:val="hps"/>
    <w:basedOn w:val="DefaultParagraphFont"/>
    <w:uiPriority w:val="99"/>
    <w:rsid w:val="002D2216"/>
  </w:style>
  <w:style w:type="character" w:styleId="Hyperlink">
    <w:name w:val="Hyperlink"/>
    <w:basedOn w:val="DefaultParagraphFont"/>
    <w:uiPriority w:val="99"/>
    <w:unhideWhenUsed/>
    <w:rsid w:val="00D31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40019">
      <w:bodyDiv w:val="1"/>
      <w:marLeft w:val="0"/>
      <w:marRight w:val="0"/>
      <w:marTop w:val="0"/>
      <w:marBottom w:val="0"/>
      <w:divBdr>
        <w:top w:val="none" w:sz="0" w:space="0" w:color="auto"/>
        <w:left w:val="none" w:sz="0" w:space="0" w:color="auto"/>
        <w:bottom w:val="none" w:sz="0" w:space="0" w:color="auto"/>
        <w:right w:val="none" w:sz="0" w:space="0" w:color="auto"/>
      </w:divBdr>
    </w:div>
    <w:div w:id="1693992137">
      <w:marLeft w:val="0"/>
      <w:marRight w:val="0"/>
      <w:marTop w:val="0"/>
      <w:marBottom w:val="0"/>
      <w:divBdr>
        <w:top w:val="none" w:sz="0" w:space="0" w:color="auto"/>
        <w:left w:val="none" w:sz="0" w:space="0" w:color="auto"/>
        <w:bottom w:val="none" w:sz="0" w:space="0" w:color="auto"/>
        <w:right w:val="none" w:sz="0" w:space="0" w:color="auto"/>
      </w:divBdr>
    </w:div>
    <w:div w:id="1693992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jka.trsinski@mtnet.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https://mrrfeu365.sharepoint.com/SUURS/MISDEV/_layouts/15/wrkstat.aspx?List=7ed68b9a-8ceb-4a01-b5a5-20f8de1753f4&amp;WorkflowInstanceName=183e2333-9e86-41c1-a84f-f27e2539c060</Url>
      <Description>Stage 1</Description>
    </addTitle_x0028_1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B7E5-9E2D-4047-9DAA-7BB90C7A182A}">
  <ds:schemaRef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microsoft.com/office/2006/metadata/properties"/>
    <ds:schemaRef ds:uri="e7897449-8e6f-4cef-be58-e81a4abd4035"/>
    <ds:schemaRef ds:uri="http://www.w3.org/XML/1998/namespace"/>
    <ds:schemaRef ds:uri="http://schemas.openxmlformats.org/package/2006/metadata/core-properties"/>
    <ds:schemaRef ds:uri="7ed68b9a-8ceb-4a01-b5a5-20f8de1753f4"/>
  </ds:schemaRefs>
</ds:datastoreItem>
</file>

<file path=customXml/itemProps2.xml><?xml version="1.0" encoding="utf-8"?>
<ds:datastoreItem xmlns:ds="http://schemas.openxmlformats.org/officeDocument/2006/customXml" ds:itemID="{29628631-FD1B-452A-9386-98F8EEEA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0D277-EF10-4DFB-BA75-F7C1B4C1679D}">
  <ds:schemaRefs>
    <ds:schemaRef ds:uri="http://schemas.microsoft.com/sharepoint/v3/contenttype/forms"/>
  </ds:schemaRefs>
</ds:datastoreItem>
</file>

<file path=customXml/itemProps4.xml><?xml version="1.0" encoding="utf-8"?>
<ds:datastoreItem xmlns:ds="http://schemas.openxmlformats.org/officeDocument/2006/customXml" ds:itemID="{4F29705B-3F27-4C6F-B1E8-B6C057D8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1900</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Ministarstvo regionalnoga razvoja i fondova Europske unije (MRRFEU)</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Morana Trojak</dc:creator>
  <cp:keywords/>
  <dc:description/>
  <cp:lastModifiedBy>Petra Vasilj</cp:lastModifiedBy>
  <cp:revision>26</cp:revision>
  <cp:lastPrinted>2016-03-21T11:36:00Z</cp:lastPrinted>
  <dcterms:created xsi:type="dcterms:W3CDTF">2019-12-03T09:55:00Z</dcterms:created>
  <dcterms:modified xsi:type="dcterms:W3CDTF">2020-02-05T15:56:00Z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